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Toc485390690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 2.</w:t>
      </w:r>
      <w:bookmarkEnd w:id="0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1" w:name="_Toc485390691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Градостроительное зонирование</w:t>
      </w:r>
      <w:bookmarkEnd w:id="1"/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2" w:name="_Toc485390692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6. Карты градостроительного зонирования</w:t>
      </w:r>
      <w:bookmarkEnd w:id="2"/>
    </w:p>
    <w:p w:rsidR="00700201" w:rsidRPr="00700201" w:rsidRDefault="00700201" w:rsidP="0070020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3" w:name="_Toc485390693"/>
      <w:r w:rsidRPr="00700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Статья 25.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Состав карт градостроительного зонирования</w:t>
      </w:r>
      <w:bookmarkEnd w:id="3"/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 xml:space="preserve">1. Карта градостроительного зонирования представляет собой картографический материал, в котором отображаются границы территориальных зон населенных пунктов: 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приложение 1.1 «Карта территориальных зон села Рахинка»;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приложение2.1 «Карта территориальных зон поселка Вондо»;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2. Границы зон с особыми условиями использования территорий отображены на отдельных картах в границах населенных пунктов: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Приложение 3.1 «Карта зон с особыми условиями использования территории села Рахинка»;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Приложение 4.1 «Карта зон с особыми условиями использования территории поселка Вондо»;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 xml:space="preserve">3. На картах </w:t>
      </w:r>
      <w:r w:rsidRPr="00700201">
        <w:rPr>
          <w:rFonts w:ascii="Times New Roman" w:eastAsia="Times New Roman" w:hAnsi="Times New Roman" w:cs="Times New Roman"/>
          <w:lang w:eastAsia="ar-SA"/>
        </w:rPr>
        <w:t>зон</w:t>
      </w:r>
      <w:r w:rsidRPr="00700201">
        <w:rPr>
          <w:rFonts w:ascii="Times New Roman" w:eastAsia="Times New Roman" w:hAnsi="Times New Roman" w:cs="Times New Roman"/>
          <w:lang w:eastAsia="ru-RU"/>
        </w:rPr>
        <w:t xml:space="preserve"> с особыми условиями использования территорий, входящих в состав Карты градостроительного зонирования, отображено принципиальное местоположение границ зон с особыми условиями использования территории, устанавливаемыми по природно-экологическим и санитарно-гигиеническим требованиям, установленным на основе действующих нормативных документов.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 xml:space="preserve">4. Точное местоположение границ указанных зон и территорий подлежит установлению в соответствии с действующим законодательством в составе проектов </w:t>
      </w:r>
      <w:r w:rsidRPr="00700201">
        <w:rPr>
          <w:rFonts w:ascii="Times New Roman" w:eastAsia="Times New Roman" w:hAnsi="Times New Roman" w:cs="Times New Roman"/>
          <w:lang w:eastAsia="ar-SA"/>
        </w:rPr>
        <w:t>соответствующих</w:t>
      </w:r>
      <w:r w:rsidRPr="00700201">
        <w:rPr>
          <w:rFonts w:ascii="Times New Roman" w:eastAsia="Times New Roman" w:hAnsi="Times New Roman" w:cs="Times New Roman"/>
          <w:lang w:eastAsia="ru-RU"/>
        </w:rPr>
        <w:t xml:space="preserve"> видов зон.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4" w:name="_Toc485390694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7. Положение о порядке градостроительного зонирования и о применении</w:t>
      </w:r>
      <w:bookmarkEnd w:id="4"/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5" w:name="_Toc485390695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градостроительных регламентов</w:t>
      </w:r>
      <w:bookmarkEnd w:id="5"/>
    </w:p>
    <w:p w:rsidR="00700201" w:rsidRPr="00700201" w:rsidRDefault="00700201" w:rsidP="0070020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6" w:name="_Toc485390696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Статья 26 Территориальные зоны, установленные для Рахинского сельского поселения применительно к </w:t>
      </w:r>
      <w:r w:rsidR="001C02C5"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каждому населенному</w:t>
      </w:r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пункту</w:t>
      </w:r>
      <w:bookmarkEnd w:id="6"/>
    </w:p>
    <w:p w:rsidR="00700201" w:rsidRPr="00700201" w:rsidRDefault="00700201" w:rsidP="00700201">
      <w:pPr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1. Для целей регулирования землепользования и застройки в сельском поселении установлены следующие территориальные зоны: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00201" w:rsidRPr="00700201" w:rsidRDefault="00700201" w:rsidP="00700201">
      <w:pPr>
        <w:tabs>
          <w:tab w:val="left" w:pos="5625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ab/>
      </w:r>
    </w:p>
    <w:tbl>
      <w:tblPr>
        <w:tblW w:w="9343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363"/>
      </w:tblGrid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Код территориальной зоны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Виды и состав территориальных зон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Жилые зоны (Ж)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 1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застройки индивидуальными и блокированными малоэтажными жилыми домами</w:t>
            </w:r>
          </w:p>
        </w:tc>
      </w:tr>
      <w:tr w:rsidR="00700201" w:rsidRPr="00700201" w:rsidTr="001105A0">
        <w:trPr>
          <w:trHeight w:val="342"/>
        </w:trPr>
        <w:tc>
          <w:tcPr>
            <w:tcW w:w="1980" w:type="dxa"/>
          </w:tcPr>
          <w:p w:rsidR="00700201" w:rsidRPr="00700201" w:rsidRDefault="00700201" w:rsidP="00700201">
            <w:pPr>
              <w:tabs>
                <w:tab w:val="left" w:pos="5400"/>
                <w:tab w:val="left" w:pos="6840"/>
              </w:tabs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 2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Зона застройки объектами дошкольного, начального и среднего образования </w:t>
            </w:r>
          </w:p>
        </w:tc>
      </w:tr>
      <w:tr w:rsidR="00700201" w:rsidRPr="00700201" w:rsidTr="001105A0">
        <w:trPr>
          <w:trHeight w:val="342"/>
        </w:trPr>
        <w:tc>
          <w:tcPr>
            <w:tcW w:w="1980" w:type="dxa"/>
          </w:tcPr>
          <w:p w:rsidR="00700201" w:rsidRPr="00700201" w:rsidRDefault="00700201" w:rsidP="00700201">
            <w:pPr>
              <w:tabs>
                <w:tab w:val="left" w:pos="5400"/>
                <w:tab w:val="left" w:pos="6840"/>
              </w:tabs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 2-1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Зона застройки малоэтажными многоквартирными жилыми домами 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Общественно-деловая зона (Д)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Зона застройки объектами общественно-делового назначения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ind w:firstLine="51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Производственная зона (П)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 -1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Зона производственных  объектов 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П-2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объектов инженерной инфраструктуры</w:t>
            </w:r>
          </w:p>
        </w:tc>
      </w:tr>
      <w:tr w:rsidR="00700201" w:rsidRPr="00700201" w:rsidTr="001105A0">
        <w:trPr>
          <w:trHeight w:val="275"/>
        </w:trPr>
        <w:tc>
          <w:tcPr>
            <w:tcW w:w="1980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Зоны сельскохозяйственного использования</w:t>
            </w:r>
            <w:r w:rsidR="001C02C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(СХ</w:t>
            </w:r>
            <w:r w:rsidRPr="0070020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)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 w:right="5" w:hanging="4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СХ 1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застройки объектами личных подсобных хозяйств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 w:right="5" w:hanging="4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СХ 2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объектов сельскохозяйственного назначения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 w:right="5" w:hanging="4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Зона специального назначения (С)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С-1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кладбищ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С-3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Зона озелененных территорий специального назначения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Территории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Р-1 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Парков, лесопарков, скверов, садов, бульваров, пляжей</w:t>
            </w:r>
          </w:p>
        </w:tc>
      </w:tr>
    </w:tbl>
    <w:p w:rsidR="00700201" w:rsidRPr="00700201" w:rsidRDefault="00700201" w:rsidP="0070020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00201" w:rsidRPr="00700201" w:rsidRDefault="00700201" w:rsidP="0070020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2. Границы территориальных зон установлены по: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линиям магистралей, улиц, проездов, разделяющим транспортные потоки противоположных направлений;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красным линиям;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3) границам земельных участков;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4) естественным границам природных объектов;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5) иным границам.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 xml:space="preserve">3. Каждая территориальная зона обозначается на карте градостроительного зонирования территории населенного </w:t>
      </w:r>
      <w:r w:rsidR="001C02C5" w:rsidRPr="00700201">
        <w:rPr>
          <w:rFonts w:ascii="Times New Roman" w:eastAsia="Arial" w:hAnsi="Times New Roman" w:cs="Times New Roman"/>
          <w:lang w:eastAsia="ar-SA"/>
        </w:rPr>
        <w:t>пункта Рахинского</w:t>
      </w:r>
      <w:r w:rsidRPr="00700201">
        <w:rPr>
          <w:rFonts w:ascii="Times New Roman" w:eastAsia="Arial" w:hAnsi="Times New Roman" w:cs="Times New Roman"/>
          <w:lang w:eastAsia="ar-SA"/>
        </w:rPr>
        <w:t xml:space="preserve"> сельского поселения определенным цветом и буквенно-цифровым кодом.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4.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5. Территориальная зона может состоять из участков территориальной зоны. Участок территориальной зоны - часть территориальной зоны, состоящая из земельных участков, имеющих смежные границы, и отделенная от других участков этой же территориальной зоны участками других территориальных зон.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6. В порядке зонирования в границах населенных пунктов установлены территории:</w:t>
      </w:r>
    </w:p>
    <w:p w:rsidR="00700201" w:rsidRPr="00700201" w:rsidRDefault="00700201" w:rsidP="0070020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парков, лесопарков, скверов, садов, бульваров, пляжей (Р) – территории общего пользования</w:t>
      </w:r>
    </w:p>
    <w:p w:rsidR="00700201" w:rsidRPr="00700201" w:rsidRDefault="00700201" w:rsidP="00700201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сельскохозяйственных угодий (СХ3)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7.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строительства, за исключением земельных участков: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- в границах территорий общего пользования;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- занятых линейными объектами;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- предоставленных для добычи полезных ископаемых.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8. Градостроительные регламенты не установлены для земель сельскохозяйственных угодий.</w:t>
      </w:r>
    </w:p>
    <w:p w:rsidR="00700201" w:rsidRPr="00700201" w:rsidRDefault="00700201" w:rsidP="001C02C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7" w:name="_Toc485390697"/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bookmarkEnd w:id="7"/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8" w:name="_Toc485390698"/>
      <w:r w:rsidRPr="0070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Градостроительные регламенты</w:t>
      </w:r>
      <w:bookmarkEnd w:id="8"/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9" w:name="_Toc485390699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8. Градостроительные регламенты разрешенного использования</w:t>
      </w:r>
      <w:bookmarkEnd w:id="9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10" w:name="_Toc485390700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Земельных участков и объектов капитального строительства</w:t>
      </w:r>
      <w:bookmarkEnd w:id="10"/>
    </w:p>
    <w:p w:rsidR="00700201" w:rsidRPr="00700201" w:rsidRDefault="00700201" w:rsidP="0070020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11" w:name="_Toc485390701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27. Состав градостроительного регламента</w:t>
      </w:r>
      <w:bookmarkEnd w:id="11"/>
    </w:p>
    <w:p w:rsidR="00700201" w:rsidRPr="00700201" w:rsidRDefault="00700201" w:rsidP="00700201">
      <w:pPr>
        <w:suppressAutoHyphens/>
        <w:autoSpaceDE w:val="0"/>
        <w:spacing w:after="0" w:line="240" w:lineRule="auto"/>
        <w:ind w:left="567" w:hanging="27"/>
        <w:rPr>
          <w:rFonts w:ascii="Times New Roman" w:eastAsia="Arial" w:hAnsi="Times New Roman" w:cs="Times New Roman"/>
          <w:b/>
          <w:bCs/>
          <w:i/>
          <w:iCs/>
          <w:lang w:eastAsia="ar-SA"/>
        </w:rPr>
      </w:pP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1. В градостроительный регламент в отношении земельных участков и объектов капитального строительства включается: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 xml:space="preserve">1.1.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использования; вспомогательные виды разрешенного использования, установленные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1.3.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Федерации.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lastRenderedPageBreak/>
        <w:t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- с учетом допустимости их применения, в различных частях (в том числе уровнях) здания или участка.</w:t>
      </w:r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3. Наряду с основными и условно разрешенными видами использования, перечисленными в составе градостроительного регламента,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</w:t>
      </w: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Настоящим градостроительным регламентом 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:rsidR="00700201" w:rsidRPr="00700201" w:rsidRDefault="00700201" w:rsidP="00700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700201" w:rsidRPr="00700201" w:rsidRDefault="00700201" w:rsidP="00700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2" w:name="dst100608"/>
      <w:bookmarkEnd w:id="12"/>
      <w:r w:rsidRPr="007002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3" w:name="dst100609"/>
      <w:bookmarkEnd w:id="13"/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</w:t>
      </w: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r w:rsidRPr="00700201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предельное количество этажей или предельная высота зданий, строений, сооружений;</w:t>
      </w: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00201" w:rsidRPr="00700201" w:rsidRDefault="00700201" w:rsidP="00700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201">
        <w:rPr>
          <w:rFonts w:ascii="Times New Roman" w:eastAsia="Times New Roman" w:hAnsi="Times New Roman" w:cs="Times New Roman"/>
          <w:sz w:val="21"/>
          <w:szCs w:val="21"/>
          <w:lang w:eastAsia="ru-RU"/>
        </w:rPr>
        <w:t>5) минимальный процент озеленения земельного участка, определяемый как отношение суммарной площади озелененных территорий земельного участка ко всей площади земельного участка.</w:t>
      </w:r>
    </w:p>
    <w:p w:rsidR="00700201" w:rsidRPr="00700201" w:rsidRDefault="00700201" w:rsidP="00700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14" w:name="_Toc485390702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28. Виды разрешенного использования и предельные параметры разрешенного строительства и предельные размеры земельных участков по территориальным зонам</w:t>
      </w:r>
      <w:bookmarkEnd w:id="14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>Виды разрешенного использования земельных участков определены в соответствии с классификатором видов разрешенного использования земельных участков (кодом), утвержденным приказом Минэкономразвития России от 01.09.2014 № 540.</w:t>
      </w:r>
    </w:p>
    <w:p w:rsidR="00700201" w:rsidRPr="00700201" w:rsidRDefault="00700201" w:rsidP="007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700201">
        <w:rPr>
          <w:rFonts w:ascii="Times New Roman" w:eastAsia="Times New Roman" w:hAnsi="Times New Roman" w:cs="Times New Roman"/>
          <w:lang w:eastAsia="ru-RU"/>
        </w:rPr>
        <w:tab/>
      </w: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5" w:name="_Toc485390703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Ж 1 – зона застройки индивидуальными и блокированными малоэтажными жилыми домами</w:t>
      </w:r>
      <w:bookmarkEnd w:id="15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жилищное строительство (размещение индивидуального жилого дома (дом, пригодный для постоянного проживания, высотой не выше трех надземных этажей); 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 (размещение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Магазины(размещение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700201">
                <w:rPr>
                  <w:rFonts w:ascii="Times New Roman" w:eastAsia="Times New Roman" w:hAnsi="Times New Roman" w:cs="Times New Roman"/>
                  <w:lang w:eastAsia="ru-RU"/>
                </w:rPr>
                <w:t>5000 кв. м</w:t>
              </w:r>
            </w:smartTag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Индивидуальные гаражи, бани, теплицы, летние кухни, беседки, навесы.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0201" w:rsidRP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</w:t>
      </w:r>
      <w:r w:rsidR="001C02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земельных участков для зоны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застройки индивидуальными и блокированными малоэтажными жилыми домами (Ж 1)</w:t>
      </w:r>
    </w:p>
    <w:p w:rsidR="00700201" w:rsidRPr="00700201" w:rsidRDefault="00700201" w:rsidP="001C02C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rPr>
          <w:trHeight w:val="346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00201" w:rsidRPr="00700201" w:rsidTr="001105A0">
        <w:trPr>
          <w:trHeight w:val="368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3/10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6" w:name="_Toc485390704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Ж 2 – Зона застройки объектами дошкольного, начального и среднего образования</w:t>
      </w:r>
      <w:bookmarkEnd w:id="16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пользования, скверов, бульваров, площадей, проездов, малых архитектурных форм благоустройства)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Гаражи, хозблоки, беседки, навесы, площадки отдыха и спорта.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02C5" w:rsidRDefault="001C02C5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201" w:rsidRDefault="00700201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застройки объектами дошкольного, начальн</w:t>
      </w:r>
      <w:r w:rsidR="001C02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 и среднего образования (Ж 2)</w:t>
      </w:r>
    </w:p>
    <w:p w:rsidR="001C02C5" w:rsidRPr="00700201" w:rsidRDefault="001C02C5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не подлежит </w:t>
            </w:r>
            <w:r w:rsidR="001C02C5" w:rsidRPr="00700201">
              <w:rPr>
                <w:rFonts w:ascii="Times New Roman" w:eastAsia="Times New Roman" w:hAnsi="Times New Roman" w:cs="Times New Roman"/>
                <w:lang w:eastAsia="ru-RU"/>
              </w:rPr>
              <w:t>установлению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/10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1C02C5" w:rsidRDefault="001C02C5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7" w:name="_Toc485373173"/>
      <w:bookmarkStart w:id="18" w:name="_Toc485390705"/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Ж 2-1– </w:t>
      </w:r>
      <w:r w:rsidRPr="00700201">
        <w:rPr>
          <w:rFonts w:ascii="Times New Roman" w:eastAsia="Times New Roman" w:hAnsi="Times New Roman" w:cs="Times New Roman"/>
          <w:b/>
          <w:u w:val="single"/>
          <w:lang w:eastAsia="ar-SA"/>
        </w:rPr>
        <w:t>Зона застройки малоэтажными многоквартирными жилыми домами</w:t>
      </w:r>
      <w:bookmarkEnd w:id="17"/>
      <w:bookmarkEnd w:id="18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rPr>
          <w:trHeight w:val="728"/>
        </w:trPr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обустройство спортивных и детских площадок, площадок отдыха;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2.1.1</w:t>
            </w:r>
          </w:p>
        </w:tc>
      </w:tr>
    </w:tbl>
    <w:p w:rsidR="00700201" w:rsidRP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застройки малоэтажными многоквартирными жилыми домами (Ж2-1)</w:t>
      </w:r>
    </w:p>
    <w:p w:rsidR="00700201" w:rsidRPr="00700201" w:rsidRDefault="00700201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tabs>
                <w:tab w:val="left" w:pos="380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ab/>
              <w:t>1200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этажей или предельную высоту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4/12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9" w:name="_Toc485390706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Д – Зона застройки объектами общественно-делового назначения</w:t>
      </w:r>
      <w:bookmarkEnd w:id="19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Бытовое обслуживание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Амбулаторно-поликлиническое обслуживание (размещение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развитие (размещение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планетариев); устройство площадок для празднеств и гуляний; размещение зданий и сооружений для размещения цирков, зверинцев, зоопарков, океанариумов)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Магазины (размещение объектов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Спорт (размещение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Гаражи, хозблоки, беседки, навесы, площадки отдыха и спорта.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0201" w:rsidRP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застройки объектами общественно-делового </w:t>
      </w:r>
      <w:r w:rsidR="001C02C5"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назначения (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Д)</w:t>
      </w:r>
    </w:p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2/6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20" w:name="_Toc485133514"/>
      <w:bookmarkStart w:id="21" w:name="_Toc485373176"/>
      <w:bookmarkStart w:id="22" w:name="_Toc485390707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П-1 – Зона производственных объектов</w:t>
      </w:r>
      <w:bookmarkEnd w:id="20"/>
      <w:bookmarkEnd w:id="21"/>
      <w:bookmarkEnd w:id="22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Пищевая промышленность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5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Склады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Энергетика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" w:history="1">
              <w:r w:rsidRPr="00700201">
                <w:rPr>
                  <w:rFonts w:ascii="Times New Roman" w:eastAsia="Times New Roman" w:hAnsi="Times New Roman" w:cs="Times New Roman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Питомники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Склады открытые и закрытые, вспомогательные объекты, технологически связанные с основным производством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0201" w:rsidRP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</w:t>
      </w:r>
      <w:r w:rsidR="001C02C5"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зоны производственных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инженерных </w:t>
      </w:r>
      <w:r w:rsidR="001C02C5"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объектов (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П)</w:t>
      </w:r>
    </w:p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предельное количество этажей или предельная высота зданий, строений, сооружений</w:t>
            </w: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23" w:name="_Toc485133515"/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24" w:name="_Toc485373177"/>
      <w:bookmarkStart w:id="25" w:name="_Toc485390708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П –2- Зона инженерной инфраструктуры</w:t>
      </w:r>
      <w:bookmarkEnd w:id="23"/>
      <w:bookmarkEnd w:id="24"/>
      <w:bookmarkEnd w:id="25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Автомобильный транспорт(Размещение автомобильных дорог и технически связанных с ними сооружений;</w:t>
            </w:r>
            <w:r w:rsidR="001C02C5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700201">
              <w:rPr>
                <w:rFonts w:ascii="Times New Roman" w:eastAsia="Arial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1C02C5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700201">
              <w:rPr>
                <w:rFonts w:ascii="Times New Roman" w:eastAsia="Arial" w:hAnsi="Times New Roman" w:cs="Times New Roman"/>
                <w:lang w:eastAsia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8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Энергетика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" w:history="1">
              <w:r w:rsidRPr="00700201">
                <w:rPr>
                  <w:rFonts w:ascii="Times New Roman" w:eastAsia="Times New Roman" w:hAnsi="Times New Roman" w:cs="Times New Roman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Склады открытые и закрытые, вспомогательные объекты, технологически связанные с основным производством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2C5" w:rsidRPr="00700201" w:rsidRDefault="001C02C5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</w:t>
      </w:r>
      <w:r w:rsidR="001C02C5"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зоны инженерной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C02C5"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инфраструктуры (</w:t>
      </w: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П-2)</w:t>
      </w:r>
    </w:p>
    <w:p w:rsid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p w:rsidR="001C02C5" w:rsidRPr="00700201" w:rsidRDefault="001C02C5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701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1C02C5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предельное количество этажей или предельная высота зданий, строений, сооружений</w:t>
            </w: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 (шт/м)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70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</w:tbl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0201" w:rsidRPr="00700201" w:rsidRDefault="00700201" w:rsidP="001C02C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26" w:name="_Toc485390709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СХ 1 – Зона застройки объектами личных подсобных хозяйств</w:t>
      </w:r>
      <w:bookmarkEnd w:id="26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(в границах населенного пункта).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Питомники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Магазины(размещение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700201">
                <w:rPr>
                  <w:rFonts w:ascii="Times New Roman" w:eastAsia="Times New Roman" w:hAnsi="Times New Roman" w:cs="Times New Roman"/>
                  <w:lang w:eastAsia="ru-RU"/>
                </w:rPr>
                <w:t>5000 кв. м</w:t>
              </w:r>
            </w:smartTag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Индивидуальные гаражи, бани, теплицы, летние кухни, беседки, навесы.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0201" w:rsidRPr="00700201" w:rsidRDefault="00700201" w:rsidP="001C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0201">
        <w:rPr>
          <w:rFonts w:ascii="Times New Roman" w:eastAsia="Times New Roman" w:hAnsi="Times New Roman" w:cs="Times New Roman"/>
          <w:b/>
          <w:lang w:eastAsia="ru-RU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застройки объектами личных подсобных хозяйств домами (СХ 1)</w:t>
      </w:r>
    </w:p>
    <w:p w:rsidR="00700201" w:rsidRPr="00700201" w:rsidRDefault="00700201" w:rsidP="001C02C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rPr>
          <w:trHeight w:val="346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00201" w:rsidRPr="00700201" w:rsidTr="001105A0">
        <w:trPr>
          <w:trHeight w:val="368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3/10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right="-143"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</w:tbl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0201" w:rsidRPr="00700201" w:rsidRDefault="00700201" w:rsidP="0070020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27" w:name="_Toc485390710"/>
      <w:r w:rsidRPr="00700201">
        <w:rPr>
          <w:rFonts w:ascii="Times New Roman" w:eastAsia="Times New Roman" w:hAnsi="Times New Roman" w:cs="Times New Roman"/>
          <w:b/>
          <w:u w:val="single"/>
          <w:lang w:eastAsia="ru-RU"/>
        </w:rPr>
        <w:t>СХ 2 – Зона объектов сельскохозяйственного назначения</w:t>
      </w:r>
      <w:bookmarkEnd w:id="27"/>
    </w:p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Звероводство (осуществление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Птицеводство (осуществление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Свиноводство 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Пчеловодство (осуществление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Рыбоводство (осуществление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Питомники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Склады открытые и закрытые, вспомогательные объекты, технологически связанные с основным производством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00201" w:rsidRPr="00700201" w:rsidRDefault="00700201" w:rsidP="0070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объектов сельскохозяйственного назначения (СХ 2)</w:t>
      </w:r>
    </w:p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rPr>
          <w:trHeight w:val="346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00201" w:rsidRPr="00700201" w:rsidTr="001105A0">
        <w:trPr>
          <w:trHeight w:val="368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10*</w:t>
            </w:r>
          </w:p>
        </w:tc>
      </w:tr>
    </w:tbl>
    <w:p w:rsidR="00700201" w:rsidRPr="00700201" w:rsidRDefault="00700201" w:rsidP="00700201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suppressAutoHyphens/>
        <w:spacing w:after="0" w:line="240" w:lineRule="auto"/>
        <w:ind w:left="892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ru-RU"/>
        </w:rPr>
        <w:t xml:space="preserve">10* - предельный параметр - </w:t>
      </w:r>
      <w:r w:rsidRPr="00700201">
        <w:rPr>
          <w:rFonts w:ascii="Times New Roman" w:eastAsia="Times New Roman" w:hAnsi="Times New Roman" w:cs="Times New Roman"/>
          <w:lang w:eastAsia="ar-SA"/>
        </w:rPr>
        <w:t>максимальный процент озеленения участка применяется для земельных участков, подлежащих застройке.</w:t>
      </w:r>
    </w:p>
    <w:p w:rsidR="00700201" w:rsidRPr="00700201" w:rsidRDefault="00700201" w:rsidP="00700201">
      <w:pPr>
        <w:suppressAutoHyphens/>
        <w:spacing w:after="0" w:line="240" w:lineRule="auto"/>
        <w:ind w:left="89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00201" w:rsidRPr="00700201" w:rsidRDefault="00700201" w:rsidP="001C02C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ar-SA"/>
        </w:rPr>
      </w:pPr>
      <w:bookmarkStart w:id="28" w:name="_Toc485390711"/>
      <w:r w:rsidRPr="00700201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ar-SA"/>
        </w:rPr>
        <w:t>С –1- зона кладбищ</w:t>
      </w:r>
      <w:bookmarkEnd w:id="28"/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u w:val="single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1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Ритуальная деятельность (размещение кладбищ, крематориев и мест захоронения;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размещение соответствующих культовых сооружений)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0201" w:rsidRPr="00700201" w:rsidRDefault="00700201" w:rsidP="00700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201">
        <w:rPr>
          <w:rFonts w:ascii="Times New Roman" w:eastAsia="Times New Roman" w:hAnsi="Times New Roman" w:cs="Times New Roman"/>
          <w:b/>
          <w:lang w:eastAsia="ru-RU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кладбищ (С-1)</w:t>
      </w:r>
    </w:p>
    <w:p w:rsidR="00700201" w:rsidRPr="00700201" w:rsidRDefault="00700201" w:rsidP="00700201">
      <w:pPr>
        <w:tabs>
          <w:tab w:val="left" w:pos="945"/>
        </w:tabs>
        <w:suppressAutoHyphens/>
        <w:spacing w:after="0" w:line="240" w:lineRule="auto"/>
        <w:ind w:left="-15" w:right="15" w:firstLine="570"/>
        <w:jc w:val="both"/>
        <w:rPr>
          <w:rFonts w:ascii="Arial" w:eastAsia="Times New Roman" w:hAnsi="Arial" w:cs="Arial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ab/>
      </w:r>
    </w:p>
    <w:tbl>
      <w:tblPr>
        <w:tblW w:w="960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418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rPr>
          <w:trHeight w:val="346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00201" w:rsidRPr="00700201" w:rsidTr="001105A0">
        <w:trPr>
          <w:trHeight w:val="368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18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700201" w:rsidRPr="00700201" w:rsidRDefault="00700201" w:rsidP="0070020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bookmarkStart w:id="29" w:name="_Toc485133519"/>
      <w:bookmarkStart w:id="30" w:name="_Toc485373181"/>
    </w:p>
    <w:p w:rsidR="00700201" w:rsidRDefault="00700201" w:rsidP="001C02C5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31" w:name="_Toc485390712"/>
      <w:r w:rsidRPr="00700201">
        <w:rPr>
          <w:rFonts w:ascii="Times New Roman" w:eastAsia="Times New Roman" w:hAnsi="Times New Roman" w:cs="Times New Roman"/>
          <w:b/>
          <w:u w:val="single"/>
          <w:lang w:eastAsia="ar-SA"/>
        </w:rPr>
        <w:t>С -3– зона озелененных территорий специального назначения</w:t>
      </w:r>
      <w:bookmarkEnd w:id="29"/>
      <w:bookmarkEnd w:id="30"/>
      <w:bookmarkEnd w:id="31"/>
      <w:r w:rsidRPr="0070020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1C02C5" w:rsidRPr="00700201" w:rsidRDefault="001C02C5" w:rsidP="001C02C5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 xml:space="preserve">Трубопроводный транспорт. Размещение нефтепроводов, водопроводов, газопроводов и </w:t>
            </w:r>
            <w:r w:rsidRPr="00700201">
              <w:rPr>
                <w:rFonts w:ascii="Times New Roman" w:eastAsia="Arial" w:hAnsi="Times New Roman" w:cs="Times New Roman"/>
                <w:lang w:eastAsia="ar-SA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bookmarkStart w:id="32" w:name="P426"/>
            <w:bookmarkEnd w:id="32"/>
            <w:r w:rsidRPr="00700201">
              <w:rPr>
                <w:rFonts w:ascii="Times New Roman" w:eastAsia="Arial" w:hAnsi="Times New Roman" w:cs="Times New Roman"/>
                <w:lang w:eastAsia="ar-SA"/>
              </w:rPr>
              <w:lastRenderedPageBreak/>
              <w:t>7</w:t>
            </w:r>
            <w:r w:rsidRPr="00700201">
              <w:rPr>
                <w:rFonts w:ascii="Times New Roman" w:eastAsia="Arial" w:hAnsi="Times New Roman" w:cs="Times New Roman"/>
                <w:lang w:eastAsia="ar-SA"/>
              </w:rPr>
              <w:lastRenderedPageBreak/>
              <w:t>7.5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недвижимости) 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  <w:r w:rsidRPr="00700201">
              <w:rPr>
                <w:rFonts w:ascii="Times New Roman" w:eastAsia="Times New Roman" w:hAnsi="Times New Roman" w:cs="Times New Roman"/>
                <w:bCs/>
                <w:lang w:eastAsia="ru-RU"/>
              </w:rPr>
              <w:t>(р</w:t>
            </w: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" w:history="1">
              <w:r w:rsidRPr="007002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кодом 3.1</w:t>
              </w:r>
            </w:hyperlink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1.18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00201">
              <w:rPr>
                <w:rFonts w:ascii="Times New Roman" w:eastAsia="Arial" w:hAnsi="Times New Roman" w:cs="Times New Roman"/>
                <w:lang w:eastAsia="ar-SA"/>
              </w:rPr>
              <w:t>66.9</w:t>
            </w: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00201" w:rsidRPr="00700201" w:rsidRDefault="00700201" w:rsidP="001C02C5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0201" w:rsidRPr="00700201" w:rsidRDefault="00700201" w:rsidP="001C02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201">
        <w:rPr>
          <w:rFonts w:ascii="Times New Roman" w:eastAsia="Times New Roman" w:hAnsi="Times New Roman" w:cs="Times New Roman"/>
          <w:b/>
          <w:lang w:eastAsia="ru-RU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специального озеленения (С-3)</w:t>
      </w:r>
    </w:p>
    <w:tbl>
      <w:tblPr>
        <w:tblW w:w="975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341"/>
        <w:gridCol w:w="1440"/>
      </w:tblGrid>
      <w:tr w:rsidR="00700201" w:rsidRPr="00700201" w:rsidTr="001C02C5">
        <w:trPr>
          <w:trHeight w:val="262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C02C5">
        <w:trPr>
          <w:trHeight w:val="1032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C02C5">
        <w:trPr>
          <w:trHeight w:val="355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00201" w:rsidRPr="00700201" w:rsidTr="001C02C5">
        <w:trPr>
          <w:trHeight w:val="378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</w:tr>
      <w:tr w:rsidR="00700201" w:rsidRPr="00700201" w:rsidTr="001C02C5">
        <w:trPr>
          <w:trHeight w:val="524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00201" w:rsidRPr="00700201" w:rsidTr="001C02C5">
        <w:trPr>
          <w:trHeight w:val="1032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0201" w:rsidRPr="00700201" w:rsidTr="001C02C5">
        <w:trPr>
          <w:trHeight w:val="539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1C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этажей или предельная высота зданий, строений, сооружений</w:t>
            </w: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 xml:space="preserve"> (шт/м)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C02C5">
        <w:trPr>
          <w:trHeight w:val="786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00201" w:rsidRPr="00700201" w:rsidTr="001C02C5">
        <w:trPr>
          <w:trHeight w:val="770"/>
        </w:trPr>
        <w:tc>
          <w:tcPr>
            <w:tcW w:w="973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41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440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89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suppressAutoHyphens/>
        <w:spacing w:after="0" w:line="240" w:lineRule="auto"/>
        <w:ind w:left="892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33" w:name="_Toc485390713"/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Статья 29. Использование земельных участков 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объектов капитального строительства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на территориях, на которые не распространяется </w:t>
      </w:r>
      <w:r w:rsidR="001C02C5"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 не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1C02C5"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устанавливается градостроительный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регламент</w:t>
      </w:r>
      <w:bookmarkEnd w:id="33"/>
    </w:p>
    <w:p w:rsidR="00700201" w:rsidRPr="00700201" w:rsidRDefault="00700201" w:rsidP="0070020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34" w:name="_Toc485373183"/>
    </w:p>
    <w:p w:rsidR="00700201" w:rsidRPr="00700201" w:rsidRDefault="00700201" w:rsidP="0070020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35" w:name="_Toc485390714"/>
      <w:r w:rsidRPr="00700201">
        <w:rPr>
          <w:rFonts w:ascii="Times New Roman" w:eastAsia="Times New Roman" w:hAnsi="Times New Roman" w:cs="Times New Roman"/>
          <w:b/>
          <w:u w:val="single"/>
          <w:lang w:eastAsia="ar-SA"/>
        </w:rPr>
        <w:t>Р-1- Парков, лесопарков, скверов, садов, бульваров, пляжей</w:t>
      </w:r>
      <w:bookmarkEnd w:id="34"/>
      <w:bookmarkEnd w:id="35"/>
    </w:p>
    <w:p w:rsidR="00700201" w:rsidRPr="00700201" w:rsidRDefault="00700201" w:rsidP="00700201">
      <w:pPr>
        <w:tabs>
          <w:tab w:val="left" w:pos="10145"/>
        </w:tabs>
        <w:suppressAutoHyphens/>
        <w:spacing w:after="0" w:line="240" w:lineRule="auto"/>
        <w:ind w:left="-15" w:right="15" w:firstLine="57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  <w:p w:rsidR="00700201" w:rsidRPr="00700201" w:rsidRDefault="00700201" w:rsidP="007002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0201" w:rsidRPr="00700201" w:rsidTr="001105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00201" w:rsidRPr="00700201" w:rsidRDefault="00700201" w:rsidP="0070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0201" w:rsidRPr="00700201" w:rsidRDefault="00700201" w:rsidP="0070020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 для зоны Парков, лесопарков, скверов, садов, бульваров, пляжей (Р-1)</w:t>
      </w:r>
    </w:p>
    <w:p w:rsidR="00700201" w:rsidRPr="00700201" w:rsidRDefault="00700201" w:rsidP="00700201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2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734"/>
      </w:tblGrid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201" w:rsidRPr="00700201" w:rsidTr="001105A0">
        <w:trPr>
          <w:trHeight w:val="346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а) минимальная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rPr>
          <w:trHeight w:val="368"/>
        </w:trPr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б) максимальная площадь земельного участка (кв.м)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в) минимальная ширина вдоль фронта улицы (м)</w:t>
            </w:r>
          </w:p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(м)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предельное количество этажей или предельная высота зданий, строений, сооружений (шт/м)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(%)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  <w:tr w:rsidR="00700201" w:rsidRPr="00700201" w:rsidTr="001105A0">
        <w:tc>
          <w:tcPr>
            <w:tcW w:w="959" w:type="dxa"/>
          </w:tcPr>
          <w:p w:rsidR="00700201" w:rsidRPr="00700201" w:rsidRDefault="00700201" w:rsidP="0070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00201" w:rsidRPr="00700201" w:rsidRDefault="00700201" w:rsidP="00700201">
            <w:pPr>
              <w:suppressAutoHyphens/>
              <w:spacing w:after="0" w:line="240" w:lineRule="auto"/>
              <w:ind w:firstLine="532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максимальный процент озеленения участка, определяемый как отношение суммарной площади озелененных участков, ко всей площади земельного участка (%)</w:t>
            </w:r>
          </w:p>
        </w:tc>
        <w:tc>
          <w:tcPr>
            <w:tcW w:w="1734" w:type="dxa"/>
            <w:shd w:val="clear" w:color="auto" w:fill="auto"/>
          </w:tcPr>
          <w:p w:rsidR="00700201" w:rsidRPr="00700201" w:rsidRDefault="00700201" w:rsidP="007002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подлежит установлению </w:t>
            </w:r>
          </w:p>
        </w:tc>
      </w:tr>
    </w:tbl>
    <w:p w:rsidR="00700201" w:rsidRPr="00700201" w:rsidRDefault="00700201" w:rsidP="001C02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36" w:name="_GoBack"/>
      <w:bookmarkEnd w:id="36"/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37" w:name="_Toc485390715"/>
      <w:r w:rsidRPr="007002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8. Градостроительные регламенты в части ограничений использования земельных участков и объектов капитального строительства</w:t>
      </w:r>
      <w:bookmarkEnd w:id="37"/>
    </w:p>
    <w:p w:rsidR="00700201" w:rsidRPr="00700201" w:rsidRDefault="00700201" w:rsidP="00700201">
      <w:pPr>
        <w:suppressAutoHyphens/>
        <w:autoSpaceDE w:val="0"/>
        <w:spacing w:after="0" w:line="240" w:lineRule="auto"/>
        <w:ind w:left="567" w:hanging="141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38" w:name="_Toc485390716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30. Зоны с особыми условиями использования территорий</w:t>
      </w:r>
      <w:bookmarkEnd w:id="38"/>
    </w:p>
    <w:p w:rsidR="00700201" w:rsidRPr="00700201" w:rsidRDefault="00700201" w:rsidP="00700201">
      <w:pPr>
        <w:suppressAutoHyphens/>
        <w:autoSpaceDE w:val="0"/>
        <w:spacing w:after="0" w:line="240" w:lineRule="auto"/>
        <w:ind w:left="567" w:hanging="27"/>
        <w:rPr>
          <w:rFonts w:ascii="Times New Roman" w:eastAsia="Arial" w:hAnsi="Times New Roman" w:cs="Times New Roman"/>
          <w:b/>
          <w:bCs/>
          <w:i/>
          <w:iCs/>
          <w:lang w:eastAsia="ar-SA"/>
        </w:rPr>
      </w:pP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lastRenderedPageBreak/>
        <w:t>1. Ограничения использования земельных участков и объектов капитального строительства, устанавливаемые на территории населенных пунктов</w:t>
      </w:r>
      <w:r w:rsidR="001C02C5">
        <w:rPr>
          <w:rFonts w:ascii="Times New Roman" w:eastAsia="Arial" w:hAnsi="Times New Roman" w:cs="Times New Roman"/>
          <w:lang w:eastAsia="ar-SA"/>
        </w:rPr>
        <w:t xml:space="preserve"> </w:t>
      </w:r>
      <w:r w:rsidRPr="00700201">
        <w:rPr>
          <w:rFonts w:ascii="Times New Roman" w:eastAsia="Arial" w:hAnsi="Times New Roman" w:cs="Times New Roman"/>
          <w:lang w:eastAsia="ar-SA"/>
        </w:rPr>
        <w:t>Рахинского сельского поселения в соответствии с законодательством Российской Федерации, отображены на карте градостроительного зонирования (карте границ зон с особыми условиями использования территорий).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2. Виды, состав и коды зон с особыми условиями использования территорий приведены в ниже: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363"/>
      </w:tblGrid>
      <w:tr w:rsidR="00700201" w:rsidRPr="00700201" w:rsidTr="001105A0">
        <w:trPr>
          <w:trHeight w:val="276"/>
        </w:trPr>
        <w:tc>
          <w:tcPr>
            <w:tcW w:w="1980" w:type="dxa"/>
            <w:vMerge w:val="restart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Код зоны с особыми условиями использования территории</w:t>
            </w:r>
          </w:p>
        </w:tc>
        <w:tc>
          <w:tcPr>
            <w:tcW w:w="7363" w:type="dxa"/>
            <w:vMerge w:val="restart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left="560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Виды  и состав зон с особыми условиями использования территорий</w:t>
            </w:r>
          </w:p>
        </w:tc>
      </w:tr>
      <w:tr w:rsidR="00700201" w:rsidRPr="00700201" w:rsidTr="001105A0">
        <w:trPr>
          <w:trHeight w:val="276"/>
        </w:trPr>
        <w:tc>
          <w:tcPr>
            <w:tcW w:w="1980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 1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Санитарно-защитная зона</w:t>
            </w:r>
          </w:p>
        </w:tc>
      </w:tr>
      <w:tr w:rsidR="00700201" w:rsidRPr="00700201" w:rsidTr="001105A0">
        <w:trPr>
          <w:trHeight w:val="276"/>
        </w:trPr>
        <w:tc>
          <w:tcPr>
            <w:tcW w:w="1980" w:type="dxa"/>
            <w:vMerge w:val="restart"/>
          </w:tcPr>
          <w:p w:rsidR="00700201" w:rsidRPr="00700201" w:rsidRDefault="00700201" w:rsidP="00700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 3</w:t>
            </w:r>
          </w:p>
        </w:tc>
        <w:tc>
          <w:tcPr>
            <w:tcW w:w="7363" w:type="dxa"/>
            <w:vMerge w:val="restart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Водоохранная зона водного объекта</w:t>
            </w:r>
          </w:p>
        </w:tc>
      </w:tr>
      <w:tr w:rsidR="00700201" w:rsidRPr="00700201" w:rsidTr="001105A0">
        <w:trPr>
          <w:trHeight w:val="276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 4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Прибрежная защитная полоса водного объекта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 6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1 пояс санитарной охраны источника питьевого и хозяйственно-бытового водоснабжения</w:t>
            </w:r>
          </w:p>
        </w:tc>
      </w:tr>
      <w:tr w:rsidR="00700201" w:rsidRPr="00700201" w:rsidTr="001105A0">
        <w:trPr>
          <w:trHeight w:val="230"/>
        </w:trPr>
        <w:tc>
          <w:tcPr>
            <w:tcW w:w="1980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Н 8</w:t>
            </w:r>
          </w:p>
        </w:tc>
        <w:tc>
          <w:tcPr>
            <w:tcW w:w="7363" w:type="dxa"/>
          </w:tcPr>
          <w:p w:rsidR="00700201" w:rsidRPr="00700201" w:rsidRDefault="00700201" w:rsidP="0070020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201">
              <w:rPr>
                <w:rFonts w:ascii="Times New Roman" w:eastAsia="Times New Roman" w:hAnsi="Times New Roman" w:cs="Times New Roman"/>
                <w:lang w:eastAsia="ar-SA"/>
              </w:rPr>
              <w:t>Охранная зона линейного объекта</w:t>
            </w:r>
          </w:p>
        </w:tc>
      </w:tr>
    </w:tbl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3. Каждая зона особыми условиями использования территории обозначена на карте градостроительного зонирования определенным цветом и буквенно-цифровым кодом.</w:t>
      </w:r>
    </w:p>
    <w:p w:rsidR="00700201" w:rsidRPr="00700201" w:rsidRDefault="00700201" w:rsidP="00700201">
      <w:pPr>
        <w:tabs>
          <w:tab w:val="left" w:pos="10145"/>
        </w:tabs>
        <w:suppressAutoHyphens/>
        <w:spacing w:before="15" w:after="15" w:line="240" w:lineRule="auto"/>
        <w:ind w:left="-15" w:righ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39" w:name="_Toc485390717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31.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  <w:bookmarkEnd w:id="39"/>
    </w:p>
    <w:p w:rsidR="00700201" w:rsidRPr="00700201" w:rsidRDefault="00700201" w:rsidP="00700201">
      <w:pPr>
        <w:tabs>
          <w:tab w:val="left" w:pos="10145"/>
        </w:tabs>
        <w:suppressAutoHyphens/>
        <w:spacing w:before="15" w:after="15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00201" w:rsidRPr="00700201" w:rsidRDefault="00700201" w:rsidP="00700201">
      <w:pPr>
        <w:tabs>
          <w:tab w:val="left" w:pos="10145"/>
        </w:tabs>
        <w:suppressAutoHyphens/>
        <w:spacing w:before="15" w:after="15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700201" w:rsidRPr="00700201" w:rsidRDefault="00700201" w:rsidP="00700201">
      <w:pPr>
        <w:tabs>
          <w:tab w:val="left" w:pos="10145"/>
        </w:tabs>
        <w:suppressAutoHyphens/>
        <w:spacing w:before="15" w:after="15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2. Принципиальное содержание указанного режима (состава мероприятий) установлено СанПиН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</w:r>
    </w:p>
    <w:p w:rsidR="00700201" w:rsidRPr="00700201" w:rsidRDefault="00700201" w:rsidP="00700201">
      <w:pPr>
        <w:tabs>
          <w:tab w:val="left" w:pos="10145"/>
        </w:tabs>
        <w:suppressAutoHyphens/>
        <w:spacing w:before="15" w:after="15" w:line="240" w:lineRule="auto"/>
        <w:ind w:left="-15" w:right="15" w:firstLine="57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4. Мероприятия по первому поясу ЗСО подземных источников водоснабжения: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 xml:space="preserve">3) здания должны быть оборудованы канализацией с отведением сточных вод в ближайшую систему бытовой или производственной </w:t>
      </w:r>
      <w:r w:rsidR="001C02C5" w:rsidRPr="00700201">
        <w:rPr>
          <w:rFonts w:ascii="Times New Roman" w:eastAsia="Arial" w:hAnsi="Times New Roman" w:cs="Times New Roman"/>
          <w:lang w:eastAsia="ar-SA"/>
        </w:rPr>
        <w:t>канализации,</w:t>
      </w:r>
      <w:r w:rsidRPr="00700201">
        <w:rPr>
          <w:rFonts w:ascii="Times New Roman" w:eastAsia="Arial" w:hAnsi="Times New Roman" w:cs="Times New Roman"/>
          <w:lang w:eastAsia="ar-SA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lastRenderedPageBreak/>
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5. Мероприятия по второму и третьему поясам ЗСО подземных источников водоснабжения: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4) 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6. Мероприятия по второму поясу ЗСО подземных источников водоснабжения: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не допускается: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б) применение удобрений и ядохимикатов;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в) рубка леса главного пользования и реконструкции;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7. Мероприятия по санитарно – защитной полосе водоводов: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в пределах санитарно - защитной полосы водоводов должны отсутствовать источники загрязнения почвы и грунтовых вод;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40" w:name="_Toc485390718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32. Ограничения использования земельных участков и объектов капитального строительства на территории водоохранных зон</w:t>
      </w:r>
      <w:bookmarkEnd w:id="40"/>
    </w:p>
    <w:p w:rsidR="00700201" w:rsidRPr="00700201" w:rsidRDefault="00700201" w:rsidP="00700201">
      <w:pPr>
        <w:suppressAutoHyphens/>
        <w:autoSpaceDE w:val="0"/>
        <w:spacing w:after="0" w:line="240" w:lineRule="auto"/>
        <w:ind w:left="567" w:hanging="27"/>
        <w:rPr>
          <w:rFonts w:ascii="Times New Roman" w:eastAsia="Arial" w:hAnsi="Times New Roman" w:cs="Times New Roman"/>
          <w:b/>
          <w:bCs/>
          <w:i/>
          <w:iCs/>
          <w:lang w:eastAsia="ar-SA"/>
        </w:rPr>
      </w:pPr>
    </w:p>
    <w:p w:rsidR="00700201" w:rsidRPr="00700201" w:rsidRDefault="00700201" w:rsidP="00700201">
      <w:pPr>
        <w:widowControl w:val="0"/>
        <w:tabs>
          <w:tab w:val="left" w:pos="0"/>
        </w:tabs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1. На территории водоохранных зон в соответствии с Водным кодексом РФ от 03.07.2006 г. № 74-ФЗ устанавливается с</w:t>
      </w: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 xml:space="preserve"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</w:t>
      </w: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их вод, а также сохранения среды обитания водных биологических ресурсов и других объектов животного и растительного мира.</w:t>
      </w:r>
    </w:p>
    <w:p w:rsidR="00700201" w:rsidRPr="00700201" w:rsidRDefault="00700201" w:rsidP="00700201">
      <w:pPr>
        <w:widowControl w:val="0"/>
        <w:tabs>
          <w:tab w:val="left" w:pos="0"/>
        </w:tabs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2. В соответствии с ним на территории водоохранных зон запрещается: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1) использование сточных вод для удобрения почв;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3) осуществление авиационных мер по борьбе с вредителями и болезнями растений;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3. В границах прибрежных защитных полос наряду с вышеперечисленными ограничениями запрещается: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1) распашка земель;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2) размещение отвалов размываемых грунтов;</w:t>
      </w:r>
    </w:p>
    <w:p w:rsidR="00700201" w:rsidRPr="00700201" w:rsidRDefault="00700201" w:rsidP="00700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3) выпас сельскохозяйственных животных и организация для них летних лагерей, ванн.</w:t>
      </w:r>
    </w:p>
    <w:p w:rsidR="00700201" w:rsidRPr="00700201" w:rsidRDefault="00700201" w:rsidP="00700201">
      <w:pPr>
        <w:suppressAutoHyphens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4.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00201" w:rsidRPr="00700201" w:rsidRDefault="00700201" w:rsidP="00700201">
      <w:pPr>
        <w:suppressAutoHyphens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1" w:name="_Toc485390719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33. Ограничения использования земельных участков и объектов капитального</w:t>
      </w:r>
      <w:r w:rsidRPr="00700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строительства на территории санитарных, защитных и санитарно-защитных зон</w:t>
      </w:r>
      <w:bookmarkEnd w:id="41"/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режим использования земельных участков и объектов капитального строительства.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2.2.1/2.1.1.1200-03» в составе требований к использованию, организации и благоустройству санитарно-защитных зон.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 xml:space="preserve"> 3. В соответствии с указанным </w:t>
      </w:r>
      <w:r w:rsidRPr="00700201">
        <w:rPr>
          <w:rFonts w:ascii="Times New Roman" w:eastAsia="Times New Roman" w:hAnsi="Times New Roman" w:cs="Times New Roman"/>
          <w:lang w:eastAsia="ar-SA"/>
        </w:rPr>
        <w:t>режимом использования земельных участков и объектов капитального строительства: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1) в санитарно-защитных зонах не допускается размещение: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а) жилой застройки, включая отдельные жилые дома;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б) ландшафтно-рекреационных зон, зон отдыха, санаториев и домов отдыха;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в) территорий садоводческих товариществ и коттеджной застройки;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г) коллективных или индивидуальных дачных и садово-огородных участков;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д) спортивных сооружений, детских площадок;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е) образовательных и детские учреждений;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ж) лечебно-профилактических и оздоровительных учреждений общего пользования;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з) других территорий с нормируемыми показателями качества среды обитания;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3) в границах санитарно-защитных зон и на территор</w:t>
      </w:r>
      <w:r>
        <w:rPr>
          <w:rFonts w:ascii="Times New Roman" w:eastAsia="Times New Roman" w:hAnsi="Times New Roman" w:cs="Times New Roman"/>
          <w:lang w:eastAsia="ar-SA"/>
        </w:rPr>
        <w:t xml:space="preserve">ии предприятий других отраслей </w:t>
      </w:r>
      <w:r w:rsidRPr="00700201">
        <w:rPr>
          <w:rFonts w:ascii="Times New Roman" w:eastAsia="Times New Roman" w:hAnsi="Times New Roman" w:cs="Times New Roman"/>
          <w:lang w:eastAsia="ar-SA"/>
        </w:rPr>
        <w:t>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4) в границах санитарно-защитной зоны допускается размещать: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а) сельскохозяйственные угодья для выращивания технических культур, не используемых для производства продуктов питания;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 xml:space="preserve"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</w:t>
      </w:r>
      <w:r w:rsidRPr="00700201">
        <w:rPr>
          <w:rFonts w:ascii="Times New Roman" w:eastAsia="Times New Roman" w:hAnsi="Times New Roman" w:cs="Times New Roman"/>
          <w:lang w:eastAsia="ar-SA"/>
        </w:rPr>
        <w:lastRenderedPageBreak/>
        <w:t>требование не превышения гигиенических нормативов на границе СЗЗ и за ее пределами при суммарном учете;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</w:t>
      </w:r>
      <w:r w:rsidR="001C02C5" w:rsidRPr="00700201">
        <w:rPr>
          <w:rFonts w:ascii="Times New Roman" w:eastAsia="Times New Roman" w:hAnsi="Times New Roman" w:cs="Times New Roman"/>
          <w:lang w:eastAsia="ar-SA"/>
        </w:rPr>
        <w:t>коммуникации, ЛЭП</w:t>
      </w:r>
      <w:r w:rsidRPr="00700201">
        <w:rPr>
          <w:rFonts w:ascii="Times New Roman" w:eastAsia="Times New Roman" w:hAnsi="Times New Roman" w:cs="Times New Roman"/>
          <w:lang w:eastAsia="ar-SA"/>
        </w:rPr>
        <w:t xml:space="preserve">, электроподстанции, </w:t>
      </w:r>
      <w:proofErr w:type="spellStart"/>
      <w:r w:rsidRPr="00700201">
        <w:rPr>
          <w:rFonts w:ascii="Times New Roman" w:eastAsia="Times New Roman" w:hAnsi="Times New Roman" w:cs="Times New Roman"/>
          <w:lang w:eastAsia="ar-SA"/>
        </w:rPr>
        <w:t>нефте</w:t>
      </w:r>
      <w:proofErr w:type="spellEnd"/>
      <w:r w:rsidRPr="00700201">
        <w:rPr>
          <w:rFonts w:ascii="Times New Roman" w:eastAsia="Times New Roman" w:hAnsi="Times New Roman" w:cs="Times New Roman"/>
          <w:lang w:eastAsia="ar-SA"/>
        </w:rPr>
        <w:t>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зоны;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д)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lang w:eastAsia="ar-SA"/>
        </w:rPr>
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bookmarkStart w:id="42" w:name="_Toc485390720"/>
      <w:r w:rsidRPr="0070020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Статья 34.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  <w:bookmarkEnd w:id="42"/>
    </w:p>
    <w:p w:rsidR="00700201" w:rsidRPr="00700201" w:rsidRDefault="00700201" w:rsidP="00700201">
      <w:pPr>
        <w:suppressAutoHyphens/>
        <w:autoSpaceDE w:val="0"/>
        <w:spacing w:after="0" w:line="240" w:lineRule="auto"/>
        <w:ind w:left="567" w:hanging="27"/>
        <w:rPr>
          <w:rFonts w:ascii="Times New Roman" w:eastAsia="Arial" w:hAnsi="Times New Roman" w:cs="Times New Roman"/>
          <w:b/>
          <w:bCs/>
          <w:i/>
          <w:iCs/>
          <w:lang w:eastAsia="ar-SA"/>
        </w:rPr>
      </w:pPr>
    </w:p>
    <w:p w:rsidR="00700201" w:rsidRPr="00700201" w:rsidRDefault="00700201" w:rsidP="00700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bCs/>
          <w:iCs/>
          <w:lang w:eastAsia="ar-SA"/>
        </w:rPr>
        <w:t>В</w:t>
      </w:r>
      <w:r w:rsidRPr="00700201">
        <w:rPr>
          <w:rFonts w:ascii="Times New Roman" w:eastAsia="Times New Roman" w:hAnsi="Times New Roman" w:cs="Times New Roman"/>
          <w:lang w:eastAsia="ar-SA"/>
        </w:rPr>
        <w:t xml:space="preserve"> соответствии с законодательством Российской Федерации</w:t>
      </w:r>
      <w:r w:rsidRPr="00700201">
        <w:rPr>
          <w:rFonts w:ascii="Times New Roman" w:eastAsia="Times New Roman" w:hAnsi="Times New Roman" w:cs="Times New Roman"/>
          <w:bCs/>
          <w:iCs/>
          <w:lang w:eastAsia="ar-SA"/>
        </w:rPr>
        <w:t xml:space="preserve"> в</w:t>
      </w:r>
      <w:r w:rsidRPr="00700201">
        <w:rPr>
          <w:rFonts w:ascii="Times New Roman" w:eastAsia="Times New Roman" w:hAnsi="Times New Roman" w:cs="Times New Roman"/>
          <w:lang w:eastAsia="ar-SA"/>
        </w:rPr>
        <w:t xml:space="preserve">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</w:t>
      </w:r>
      <w:r w:rsidRPr="00700201">
        <w:rPr>
          <w:rFonts w:ascii="Times New Roman" w:eastAsia="Times New Roman" w:hAnsi="Times New Roman" w:cs="Times New Roman"/>
          <w:bCs/>
          <w:iCs/>
          <w:lang w:eastAsia="ar-SA"/>
        </w:rPr>
        <w:t xml:space="preserve">а территории </w:t>
      </w:r>
      <w:r w:rsidRPr="00700201">
        <w:rPr>
          <w:rFonts w:ascii="Times New Roman" w:eastAsia="Times New Roman" w:hAnsi="Times New Roman" w:cs="Times New Roman"/>
          <w:lang w:eastAsia="ar-SA"/>
        </w:rPr>
        <w:t>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строительства.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2. Содержание указанных условий определено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 г. N 160.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lang w:eastAsia="ar-SA"/>
        </w:rPr>
      </w:pPr>
      <w:r w:rsidRPr="00700201">
        <w:rPr>
          <w:rFonts w:ascii="Times New Roman" w:eastAsia="Times New Roman" w:hAnsi="Times New Roman" w:cs="Times New Roman"/>
          <w:color w:val="000000"/>
          <w:lang w:eastAsia="ar-SA"/>
        </w:rPr>
        <w:t>3. В</w:t>
      </w:r>
      <w:r w:rsidRPr="00700201">
        <w:rPr>
          <w:rFonts w:ascii="Times New Roman" w:eastAsia="Times New Roman" w:hAnsi="Times New Roman" w:cs="Times New Roman"/>
          <w:lang w:eastAsia="ar-SA"/>
        </w:rPr>
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размещать свалки;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3) складировать или размещать хранилища любых, в том числе горюче-смазочных, материалов;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 xml:space="preserve">4)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4. В пределах охранных зон без письменного решения о согласовании сетевых организаций запрещаются: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1) строительство, капитальный ремонт, реконструкция или снос зданий и сооружений;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2) горные, взрывные, мелиоративные работы, в том числе связанные с временным затоплением земель;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3) посадка и вырубка деревьев и кустарников;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 xml:space="preserve">5) земляные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700201">
          <w:rPr>
            <w:rFonts w:ascii="Times New Roman" w:eastAsia="Arial" w:hAnsi="Times New Roman" w:cs="Times New Roman"/>
            <w:lang w:eastAsia="ar-SA"/>
          </w:rPr>
          <w:t>0,3 метра</w:t>
        </w:r>
      </w:smartTag>
      <w:r w:rsidRPr="00700201">
        <w:rPr>
          <w:rFonts w:ascii="Times New Roman" w:eastAsia="Arial" w:hAnsi="Times New Roman" w:cs="Times New Roman"/>
          <w:lang w:eastAsia="ar-SA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0,45 метра"/>
        </w:smartTagPr>
        <w:r w:rsidRPr="00700201">
          <w:rPr>
            <w:rFonts w:ascii="Times New Roman" w:eastAsia="Arial" w:hAnsi="Times New Roman" w:cs="Times New Roman"/>
            <w:lang w:eastAsia="ar-SA"/>
          </w:rPr>
          <w:t>0,45 метра</w:t>
        </w:r>
      </w:smartTag>
      <w:r w:rsidRPr="00700201">
        <w:rPr>
          <w:rFonts w:ascii="Times New Roman" w:eastAsia="Arial" w:hAnsi="Times New Roman" w:cs="Times New Roman"/>
          <w:lang w:eastAsia="ar-SA"/>
        </w:rPr>
        <w:t>), а также планировка грунта (в охранных зонах подземных кабельных линий электропередачи);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lastRenderedPageBreak/>
        <w:t xml:space="preserve">6) полив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700201">
          <w:rPr>
            <w:rFonts w:ascii="Times New Roman" w:eastAsia="Arial" w:hAnsi="Times New Roman" w:cs="Times New Roman"/>
            <w:lang w:eastAsia="ar-SA"/>
          </w:rPr>
          <w:t>3 метров</w:t>
        </w:r>
      </w:smartTag>
      <w:r w:rsidRPr="00700201">
        <w:rPr>
          <w:rFonts w:ascii="Times New Roman" w:eastAsia="Arial" w:hAnsi="Times New Roman" w:cs="Times New Roman"/>
          <w:lang w:eastAsia="ar-SA"/>
        </w:rPr>
        <w:t xml:space="preserve"> (в охранных зонах воздушных линий электропередачи);</w:t>
      </w:r>
    </w:p>
    <w:p w:rsidR="00700201" w:rsidRPr="00700201" w:rsidRDefault="00700201" w:rsidP="007002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700201">
        <w:rPr>
          <w:rFonts w:ascii="Times New Roman" w:eastAsia="Arial" w:hAnsi="Times New Roman" w:cs="Times New Roman"/>
          <w:lang w:eastAsia="ar-SA"/>
        </w:rPr>
        <w:t xml:space="preserve">7) полевые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700201">
          <w:rPr>
            <w:rFonts w:ascii="Times New Roman" w:eastAsia="Arial" w:hAnsi="Times New Roman" w:cs="Times New Roman"/>
            <w:lang w:eastAsia="ar-SA"/>
          </w:rPr>
          <w:t>4 метров</w:t>
        </w:r>
      </w:smartTag>
      <w:r w:rsidRPr="00700201">
        <w:rPr>
          <w:rFonts w:ascii="Times New Roman" w:eastAsia="Arial" w:hAnsi="Times New Roman" w:cs="Times New Roman"/>
          <w:lang w:eastAsia="ar-SA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700201" w:rsidRPr="00700201" w:rsidRDefault="00700201" w:rsidP="00700201">
      <w:pPr>
        <w:suppressAutoHyphens/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0201" w:rsidRPr="00700201" w:rsidRDefault="00700201" w:rsidP="0070020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43" w:name="_Toc485390721"/>
      <w:r w:rsidRPr="00700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Графические материалы, прилагаемые к Правилам</w:t>
      </w:r>
      <w:bookmarkEnd w:id="43"/>
    </w:p>
    <w:p w:rsidR="00700201" w:rsidRPr="00700201" w:rsidRDefault="00700201" w:rsidP="00700201">
      <w:pPr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700201" w:rsidRPr="00700201" w:rsidRDefault="00700201" w:rsidP="00700201">
      <w:pPr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700201" w:rsidRPr="00700201" w:rsidRDefault="001C02C5" w:rsidP="0070020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44" w:name="_Toc485390722"/>
      <w:r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приложение 1.1</w:t>
      </w:r>
      <w:r w:rsidR="00700201"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«Карта территориальных зон села Рахинка»</w:t>
      </w:r>
      <w:bookmarkEnd w:id="44"/>
    </w:p>
    <w:p w:rsidR="00700201" w:rsidRPr="00700201" w:rsidRDefault="001C02C5" w:rsidP="0070020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45" w:name="_Toc485390723"/>
      <w:r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приложение 2.1</w:t>
      </w:r>
      <w:r w:rsidR="00700201"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«Карта территориальных зон поселка Вондо»</w:t>
      </w:r>
      <w:bookmarkEnd w:id="45"/>
    </w:p>
    <w:p w:rsidR="00700201" w:rsidRPr="00700201" w:rsidRDefault="00700201" w:rsidP="0070020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46" w:name="_Toc485390724"/>
      <w:r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Приложение 3.1 «Карта зон с особыми условиями использования территории села Рахинка»</w:t>
      </w:r>
      <w:bookmarkEnd w:id="46"/>
    </w:p>
    <w:p w:rsidR="00700201" w:rsidRPr="00700201" w:rsidRDefault="00700201" w:rsidP="0070020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47" w:name="_Toc485390725"/>
      <w:r w:rsidRPr="007002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Приложение 4.1 «Карта зон с особыми условиями использования территории поселка Вондо»;</w:t>
      </w:r>
      <w:bookmarkEnd w:id="47"/>
    </w:p>
    <w:p w:rsidR="005267D5" w:rsidRDefault="005267D5"/>
    <w:sectPr w:rsidR="005267D5" w:rsidSect="008A1C03">
      <w:footerReference w:type="default" r:id="rId13"/>
      <w:pgSz w:w="11906" w:h="16838"/>
      <w:pgMar w:top="567" w:right="850" w:bottom="567" w:left="1701" w:header="708" w:footer="130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059661"/>
    </w:sdtPr>
    <w:sdtEndPr/>
    <w:sdtContent>
      <w:p w:rsidR="00DB4C7A" w:rsidRDefault="001C02C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B4C7A" w:rsidRDefault="001C02C5">
    <w:pPr>
      <w:pStyle w:val="af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 w15:restartNumberingAfterBreak="0">
    <w:nsid w:val="03E51B19"/>
    <w:multiLevelType w:val="hybridMultilevel"/>
    <w:tmpl w:val="5BD68A1E"/>
    <w:lvl w:ilvl="0" w:tplc="40CE911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8CF1B5A"/>
    <w:multiLevelType w:val="hybridMultilevel"/>
    <w:tmpl w:val="AD70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8A084D"/>
    <w:multiLevelType w:val="hybridMultilevel"/>
    <w:tmpl w:val="E46C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01EFA"/>
    <w:multiLevelType w:val="hybridMultilevel"/>
    <w:tmpl w:val="A35C7754"/>
    <w:lvl w:ilvl="0" w:tplc="2BF0D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F6A30"/>
    <w:multiLevelType w:val="hybridMultilevel"/>
    <w:tmpl w:val="FC24902E"/>
    <w:lvl w:ilvl="0" w:tplc="9CD07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8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8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06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A9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63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D1CD1"/>
    <w:multiLevelType w:val="hybridMultilevel"/>
    <w:tmpl w:val="C4544888"/>
    <w:lvl w:ilvl="0" w:tplc="3EB2A2B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3" w15:restartNumberingAfterBreak="0">
    <w:nsid w:val="2FB85B0C"/>
    <w:multiLevelType w:val="hybridMultilevel"/>
    <w:tmpl w:val="2F58978C"/>
    <w:lvl w:ilvl="0" w:tplc="E8105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616437"/>
    <w:multiLevelType w:val="hybridMultilevel"/>
    <w:tmpl w:val="BFF24E94"/>
    <w:lvl w:ilvl="0" w:tplc="1A220B32">
      <w:numFmt w:val="bullet"/>
      <w:lvlText w:val=""/>
      <w:lvlJc w:val="left"/>
      <w:pPr>
        <w:ind w:left="8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9F16A64"/>
    <w:multiLevelType w:val="hybridMultilevel"/>
    <w:tmpl w:val="79B211AA"/>
    <w:lvl w:ilvl="0" w:tplc="21BEC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6D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03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8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D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C9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8E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5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C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95A2D"/>
    <w:multiLevelType w:val="hybridMultilevel"/>
    <w:tmpl w:val="64523928"/>
    <w:lvl w:ilvl="0" w:tplc="FF5C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521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5CE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40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2E4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FAB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83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B5AA8"/>
    <w:multiLevelType w:val="hybridMultilevel"/>
    <w:tmpl w:val="65724F24"/>
    <w:lvl w:ilvl="0" w:tplc="A06AA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CB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8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A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D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A1D2A"/>
    <w:multiLevelType w:val="hybridMultilevel"/>
    <w:tmpl w:val="1774428E"/>
    <w:lvl w:ilvl="0" w:tplc="CB202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60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C2B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8C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C3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D60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B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CC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D49F5"/>
    <w:multiLevelType w:val="hybridMultilevel"/>
    <w:tmpl w:val="F0D8211A"/>
    <w:lvl w:ilvl="0" w:tplc="31D04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2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62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067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AE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2EA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65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6AC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344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730AD"/>
    <w:multiLevelType w:val="hybridMultilevel"/>
    <w:tmpl w:val="13447476"/>
    <w:lvl w:ilvl="0" w:tplc="D1984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1"/>
  </w:num>
  <w:num w:numId="8">
    <w:abstractNumId w:val="16"/>
    <w:lvlOverride w:ilvl="0">
      <w:startOverride w:val="1"/>
    </w:lvlOverride>
  </w:num>
  <w:num w:numId="9">
    <w:abstractNumId w:val="17"/>
  </w:num>
  <w:num w:numId="10">
    <w:abstractNumId w:val="19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1"/>
    <w:rsid w:val="001C02C5"/>
    <w:rsid w:val="005267D5"/>
    <w:rsid w:val="007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47A86"/>
  <w15:chartTrackingRefBased/>
  <w15:docId w15:val="{098DD291-6E0F-4EC2-B672-288A38A7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20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0020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0201"/>
    <w:pPr>
      <w:keepNext/>
      <w:tabs>
        <w:tab w:val="left" w:pos="4536"/>
      </w:tabs>
      <w:suppressAutoHyphens/>
      <w:spacing w:after="0" w:line="240" w:lineRule="auto"/>
      <w:ind w:left="453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0020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2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002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0020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00201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0201"/>
  </w:style>
  <w:style w:type="numbering" w:customStyle="1" w:styleId="110">
    <w:name w:val="Нет списка11"/>
    <w:next w:val="a2"/>
    <w:semiHidden/>
    <w:rsid w:val="00700201"/>
  </w:style>
  <w:style w:type="character" w:customStyle="1" w:styleId="Absatz-Standardschriftart">
    <w:name w:val="Absatz-Standardschriftart"/>
    <w:rsid w:val="00700201"/>
  </w:style>
  <w:style w:type="character" w:customStyle="1" w:styleId="WW-Absatz-Standardschriftart">
    <w:name w:val="WW-Absatz-Standardschriftart"/>
    <w:rsid w:val="00700201"/>
  </w:style>
  <w:style w:type="character" w:customStyle="1" w:styleId="WW-Absatz-Standardschriftart1">
    <w:name w:val="WW-Absatz-Standardschriftart1"/>
    <w:rsid w:val="00700201"/>
  </w:style>
  <w:style w:type="character" w:customStyle="1" w:styleId="WW-Absatz-Standardschriftart11">
    <w:name w:val="WW-Absatz-Standardschriftart11"/>
    <w:rsid w:val="00700201"/>
  </w:style>
  <w:style w:type="character" w:customStyle="1" w:styleId="WW-Absatz-Standardschriftart111">
    <w:name w:val="WW-Absatz-Standardschriftart111"/>
    <w:rsid w:val="00700201"/>
  </w:style>
  <w:style w:type="character" w:customStyle="1" w:styleId="WW8Num1z0">
    <w:name w:val="WW8Num1z0"/>
    <w:rsid w:val="0070020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70020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70020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700201"/>
  </w:style>
  <w:style w:type="character" w:customStyle="1" w:styleId="WW-Absatz-Standardschriftart11111">
    <w:name w:val="WW-Absatz-Standardschriftart11111"/>
    <w:rsid w:val="00700201"/>
  </w:style>
  <w:style w:type="character" w:customStyle="1" w:styleId="WW-Absatz-Standardschriftart111111">
    <w:name w:val="WW-Absatz-Standardschriftart111111"/>
    <w:rsid w:val="00700201"/>
  </w:style>
  <w:style w:type="character" w:customStyle="1" w:styleId="WW-Absatz-Standardschriftart1111111">
    <w:name w:val="WW-Absatz-Standardschriftart1111111"/>
    <w:rsid w:val="00700201"/>
  </w:style>
  <w:style w:type="character" w:customStyle="1" w:styleId="WW-Absatz-Standardschriftart11111111">
    <w:name w:val="WW-Absatz-Standardschriftart11111111"/>
    <w:rsid w:val="00700201"/>
  </w:style>
  <w:style w:type="character" w:customStyle="1" w:styleId="WW-Absatz-Standardschriftart111111111">
    <w:name w:val="WW-Absatz-Standardschriftart111111111"/>
    <w:rsid w:val="00700201"/>
  </w:style>
  <w:style w:type="character" w:customStyle="1" w:styleId="WW-Absatz-Standardschriftart1111111111">
    <w:name w:val="WW-Absatz-Standardschriftart1111111111"/>
    <w:rsid w:val="00700201"/>
  </w:style>
  <w:style w:type="character" w:customStyle="1" w:styleId="WW-Absatz-Standardschriftart11111111111">
    <w:name w:val="WW-Absatz-Standardschriftart11111111111"/>
    <w:rsid w:val="00700201"/>
  </w:style>
  <w:style w:type="character" w:customStyle="1" w:styleId="WW-Absatz-Standardschriftart111111111111">
    <w:name w:val="WW-Absatz-Standardschriftart111111111111"/>
    <w:rsid w:val="00700201"/>
  </w:style>
  <w:style w:type="character" w:customStyle="1" w:styleId="WW-Absatz-Standardschriftart1111111111111">
    <w:name w:val="WW-Absatz-Standardschriftart1111111111111"/>
    <w:rsid w:val="00700201"/>
  </w:style>
  <w:style w:type="character" w:customStyle="1" w:styleId="WW-Absatz-Standardschriftart11111111111111">
    <w:name w:val="WW-Absatz-Standardschriftart11111111111111"/>
    <w:rsid w:val="00700201"/>
  </w:style>
  <w:style w:type="character" w:customStyle="1" w:styleId="WW-Absatz-Standardschriftart111111111111111">
    <w:name w:val="WW-Absatz-Standardschriftart111111111111111"/>
    <w:rsid w:val="00700201"/>
  </w:style>
  <w:style w:type="character" w:customStyle="1" w:styleId="WW-Absatz-Standardschriftart1111111111111111">
    <w:name w:val="WW-Absatz-Standardschriftart1111111111111111"/>
    <w:rsid w:val="00700201"/>
  </w:style>
  <w:style w:type="character" w:customStyle="1" w:styleId="WW-Absatz-Standardschriftart11111111111111111">
    <w:name w:val="WW-Absatz-Standardschriftart11111111111111111"/>
    <w:rsid w:val="00700201"/>
  </w:style>
  <w:style w:type="character" w:customStyle="1" w:styleId="WW-Absatz-Standardschriftart111111111111111111">
    <w:name w:val="WW-Absatz-Standardschriftart111111111111111111"/>
    <w:rsid w:val="00700201"/>
  </w:style>
  <w:style w:type="character" w:customStyle="1" w:styleId="WW-Absatz-Standardschriftart1111111111111111111">
    <w:name w:val="WW-Absatz-Standardschriftart1111111111111111111"/>
    <w:rsid w:val="00700201"/>
  </w:style>
  <w:style w:type="character" w:customStyle="1" w:styleId="WW-Absatz-Standardschriftart11111111111111111111">
    <w:name w:val="WW-Absatz-Standardschriftart11111111111111111111"/>
    <w:rsid w:val="00700201"/>
  </w:style>
  <w:style w:type="character" w:customStyle="1" w:styleId="WW-Absatz-Standardschriftart111111111111111111111">
    <w:name w:val="WW-Absatz-Standardschriftart111111111111111111111"/>
    <w:rsid w:val="00700201"/>
  </w:style>
  <w:style w:type="character" w:customStyle="1" w:styleId="WW-Absatz-Standardschriftart1111111111111111111111">
    <w:name w:val="WW-Absatz-Standardschriftart1111111111111111111111"/>
    <w:rsid w:val="00700201"/>
  </w:style>
  <w:style w:type="character" w:customStyle="1" w:styleId="WW-Absatz-Standardschriftart11111111111111111111111">
    <w:name w:val="WW-Absatz-Standardschriftart11111111111111111111111"/>
    <w:rsid w:val="00700201"/>
  </w:style>
  <w:style w:type="character" w:customStyle="1" w:styleId="WW-Absatz-Standardschriftart111111111111111111111111">
    <w:name w:val="WW-Absatz-Standardschriftart111111111111111111111111"/>
    <w:rsid w:val="00700201"/>
  </w:style>
  <w:style w:type="character" w:customStyle="1" w:styleId="WW-Absatz-Standardschriftart1111111111111111111111111">
    <w:name w:val="WW-Absatz-Standardschriftart1111111111111111111111111"/>
    <w:rsid w:val="00700201"/>
  </w:style>
  <w:style w:type="character" w:customStyle="1" w:styleId="WW-Absatz-Standardschriftart11111111111111111111111111">
    <w:name w:val="WW-Absatz-Standardschriftart11111111111111111111111111"/>
    <w:rsid w:val="00700201"/>
  </w:style>
  <w:style w:type="character" w:customStyle="1" w:styleId="WW-Absatz-Standardschriftart111111111111111111111111111">
    <w:name w:val="WW-Absatz-Standardschriftart111111111111111111111111111"/>
    <w:rsid w:val="00700201"/>
  </w:style>
  <w:style w:type="character" w:customStyle="1" w:styleId="WW-Absatz-Standardschriftart1111111111111111111111111111">
    <w:name w:val="WW-Absatz-Standardschriftart1111111111111111111111111111"/>
    <w:rsid w:val="00700201"/>
  </w:style>
  <w:style w:type="character" w:customStyle="1" w:styleId="WW-Absatz-Standardschriftart11111111111111111111111111111">
    <w:name w:val="WW-Absatz-Standardschriftart11111111111111111111111111111"/>
    <w:rsid w:val="00700201"/>
  </w:style>
  <w:style w:type="character" w:customStyle="1" w:styleId="WW-Absatz-Standardschriftart111111111111111111111111111111">
    <w:name w:val="WW-Absatz-Standardschriftart111111111111111111111111111111"/>
    <w:rsid w:val="00700201"/>
  </w:style>
  <w:style w:type="character" w:customStyle="1" w:styleId="WW-Absatz-Standardschriftart1111111111111111111111111111111">
    <w:name w:val="WW-Absatz-Standardschriftart1111111111111111111111111111111"/>
    <w:rsid w:val="00700201"/>
  </w:style>
  <w:style w:type="character" w:customStyle="1" w:styleId="WW-Absatz-Standardschriftart11111111111111111111111111111111">
    <w:name w:val="WW-Absatz-Standardschriftart11111111111111111111111111111111"/>
    <w:rsid w:val="00700201"/>
  </w:style>
  <w:style w:type="character" w:customStyle="1" w:styleId="WW-Absatz-Standardschriftart111111111111111111111111111111111">
    <w:name w:val="WW-Absatz-Standardschriftart111111111111111111111111111111111"/>
    <w:rsid w:val="00700201"/>
  </w:style>
  <w:style w:type="character" w:customStyle="1" w:styleId="WW-Absatz-Standardschriftart1111111111111111111111111111111111">
    <w:name w:val="WW-Absatz-Standardschriftart1111111111111111111111111111111111"/>
    <w:rsid w:val="00700201"/>
  </w:style>
  <w:style w:type="character" w:customStyle="1" w:styleId="WW8Num2z0">
    <w:name w:val="WW8Num2z0"/>
    <w:rsid w:val="00700201"/>
    <w:rPr>
      <w:rFonts w:ascii="Symbol" w:hAnsi="Symbol"/>
    </w:rPr>
  </w:style>
  <w:style w:type="character" w:customStyle="1" w:styleId="WW8Num2z1">
    <w:name w:val="WW8Num2z1"/>
    <w:rsid w:val="00700201"/>
    <w:rPr>
      <w:rFonts w:ascii="Courier New" w:hAnsi="Courier New" w:cs="Courier New"/>
    </w:rPr>
  </w:style>
  <w:style w:type="character" w:customStyle="1" w:styleId="WW8Num2z2">
    <w:name w:val="WW8Num2z2"/>
    <w:rsid w:val="00700201"/>
    <w:rPr>
      <w:rFonts w:ascii="Wingdings" w:hAnsi="Wingdings"/>
    </w:rPr>
  </w:style>
  <w:style w:type="character" w:customStyle="1" w:styleId="WW8Num3z0">
    <w:name w:val="WW8Num3z0"/>
    <w:rsid w:val="0070020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00201"/>
    <w:rPr>
      <w:rFonts w:ascii="Courier New" w:hAnsi="Courier New"/>
    </w:rPr>
  </w:style>
  <w:style w:type="character" w:customStyle="1" w:styleId="WW8Num3z2">
    <w:name w:val="WW8Num3z2"/>
    <w:rsid w:val="00700201"/>
    <w:rPr>
      <w:rFonts w:ascii="Wingdings" w:hAnsi="Wingdings"/>
    </w:rPr>
  </w:style>
  <w:style w:type="character" w:customStyle="1" w:styleId="WW8Num3z3">
    <w:name w:val="WW8Num3z3"/>
    <w:rsid w:val="00700201"/>
    <w:rPr>
      <w:rFonts w:ascii="Symbol" w:hAnsi="Symbol"/>
    </w:rPr>
  </w:style>
  <w:style w:type="character" w:customStyle="1" w:styleId="WW8Num4z0">
    <w:name w:val="WW8Num4z0"/>
    <w:rsid w:val="00700201"/>
    <w:rPr>
      <w:rFonts w:ascii="Symbol" w:hAnsi="Symbol"/>
    </w:rPr>
  </w:style>
  <w:style w:type="character" w:customStyle="1" w:styleId="WW8Num4z1">
    <w:name w:val="WW8Num4z1"/>
    <w:rsid w:val="00700201"/>
    <w:rPr>
      <w:rFonts w:ascii="Courier New" w:hAnsi="Courier New" w:cs="Courier New"/>
    </w:rPr>
  </w:style>
  <w:style w:type="character" w:customStyle="1" w:styleId="WW8Num4z2">
    <w:name w:val="WW8Num4z2"/>
    <w:rsid w:val="00700201"/>
    <w:rPr>
      <w:rFonts w:ascii="Wingdings" w:hAnsi="Wingdings"/>
    </w:rPr>
  </w:style>
  <w:style w:type="character" w:customStyle="1" w:styleId="WW8Num6z0">
    <w:name w:val="WW8Num6z0"/>
    <w:rsid w:val="00700201"/>
    <w:rPr>
      <w:rFonts w:ascii="Symbol" w:hAnsi="Symbol"/>
    </w:rPr>
  </w:style>
  <w:style w:type="character" w:customStyle="1" w:styleId="WW8Num6z1">
    <w:name w:val="WW8Num6z1"/>
    <w:rsid w:val="00700201"/>
    <w:rPr>
      <w:rFonts w:ascii="Courier New" w:hAnsi="Courier New"/>
    </w:rPr>
  </w:style>
  <w:style w:type="character" w:customStyle="1" w:styleId="WW8Num6z2">
    <w:name w:val="WW8Num6z2"/>
    <w:rsid w:val="00700201"/>
    <w:rPr>
      <w:rFonts w:ascii="Wingdings" w:hAnsi="Wingdings"/>
    </w:rPr>
  </w:style>
  <w:style w:type="character" w:customStyle="1" w:styleId="WW8Num7z0">
    <w:name w:val="WW8Num7z0"/>
    <w:rsid w:val="00700201"/>
    <w:rPr>
      <w:rFonts w:ascii="Symbol" w:hAnsi="Symbol"/>
    </w:rPr>
  </w:style>
  <w:style w:type="character" w:customStyle="1" w:styleId="WW8Num7z1">
    <w:name w:val="WW8Num7z1"/>
    <w:rsid w:val="00700201"/>
    <w:rPr>
      <w:rFonts w:ascii="Courier New" w:hAnsi="Courier New"/>
    </w:rPr>
  </w:style>
  <w:style w:type="character" w:customStyle="1" w:styleId="WW8Num7z2">
    <w:name w:val="WW8Num7z2"/>
    <w:rsid w:val="00700201"/>
    <w:rPr>
      <w:rFonts w:ascii="Wingdings" w:hAnsi="Wingdings"/>
    </w:rPr>
  </w:style>
  <w:style w:type="character" w:customStyle="1" w:styleId="WW8Num9z0">
    <w:name w:val="WW8Num9z0"/>
    <w:rsid w:val="00700201"/>
    <w:rPr>
      <w:rFonts w:ascii="Symbol" w:hAnsi="Symbol"/>
    </w:rPr>
  </w:style>
  <w:style w:type="character" w:customStyle="1" w:styleId="WW8Num9z1">
    <w:name w:val="WW8Num9z1"/>
    <w:rsid w:val="00700201"/>
    <w:rPr>
      <w:rFonts w:ascii="Courier New" w:hAnsi="Courier New"/>
    </w:rPr>
  </w:style>
  <w:style w:type="character" w:customStyle="1" w:styleId="WW8Num9z2">
    <w:name w:val="WW8Num9z2"/>
    <w:rsid w:val="00700201"/>
    <w:rPr>
      <w:rFonts w:ascii="Wingdings" w:hAnsi="Wingdings"/>
    </w:rPr>
  </w:style>
  <w:style w:type="character" w:customStyle="1" w:styleId="WW8Num10z0">
    <w:name w:val="WW8Num10z0"/>
    <w:rsid w:val="00700201"/>
    <w:rPr>
      <w:rFonts w:ascii="Symbol" w:hAnsi="Symbol"/>
    </w:rPr>
  </w:style>
  <w:style w:type="character" w:customStyle="1" w:styleId="WW8Num10z1">
    <w:name w:val="WW8Num10z1"/>
    <w:rsid w:val="00700201"/>
    <w:rPr>
      <w:rFonts w:ascii="Courier New" w:hAnsi="Courier New"/>
    </w:rPr>
  </w:style>
  <w:style w:type="character" w:customStyle="1" w:styleId="WW8Num10z2">
    <w:name w:val="WW8Num10z2"/>
    <w:rsid w:val="00700201"/>
    <w:rPr>
      <w:rFonts w:ascii="Wingdings" w:hAnsi="Wingdings"/>
    </w:rPr>
  </w:style>
  <w:style w:type="character" w:customStyle="1" w:styleId="WW8Num11z0">
    <w:name w:val="WW8Num11z0"/>
    <w:rsid w:val="00700201"/>
    <w:rPr>
      <w:rFonts w:ascii="Symbol" w:hAnsi="Symbol"/>
    </w:rPr>
  </w:style>
  <w:style w:type="character" w:customStyle="1" w:styleId="WW8Num11z1">
    <w:name w:val="WW8Num11z1"/>
    <w:rsid w:val="00700201"/>
    <w:rPr>
      <w:rFonts w:ascii="Courier New" w:hAnsi="Courier New" w:cs="Courier New"/>
    </w:rPr>
  </w:style>
  <w:style w:type="character" w:customStyle="1" w:styleId="WW8Num11z2">
    <w:name w:val="WW8Num11z2"/>
    <w:rsid w:val="00700201"/>
    <w:rPr>
      <w:rFonts w:ascii="Wingdings" w:hAnsi="Wingdings"/>
    </w:rPr>
  </w:style>
  <w:style w:type="character" w:customStyle="1" w:styleId="WW8Num12z0">
    <w:name w:val="WW8Num12z0"/>
    <w:rsid w:val="0070020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00201"/>
    <w:rPr>
      <w:rFonts w:ascii="Courier New" w:hAnsi="Courier New"/>
    </w:rPr>
  </w:style>
  <w:style w:type="character" w:customStyle="1" w:styleId="WW8Num12z2">
    <w:name w:val="WW8Num12z2"/>
    <w:rsid w:val="00700201"/>
    <w:rPr>
      <w:rFonts w:ascii="Wingdings" w:hAnsi="Wingdings"/>
    </w:rPr>
  </w:style>
  <w:style w:type="character" w:customStyle="1" w:styleId="WW8Num12z3">
    <w:name w:val="WW8Num12z3"/>
    <w:rsid w:val="00700201"/>
    <w:rPr>
      <w:rFonts w:ascii="Symbol" w:hAnsi="Symbol"/>
    </w:rPr>
  </w:style>
  <w:style w:type="character" w:customStyle="1" w:styleId="WW8Num13z0">
    <w:name w:val="WW8Num13z0"/>
    <w:rsid w:val="00700201"/>
    <w:rPr>
      <w:rFonts w:ascii="Symbol" w:hAnsi="Symbol"/>
    </w:rPr>
  </w:style>
  <w:style w:type="character" w:customStyle="1" w:styleId="WW8Num13z1">
    <w:name w:val="WW8Num13z1"/>
    <w:rsid w:val="00700201"/>
    <w:rPr>
      <w:rFonts w:ascii="Courier New" w:hAnsi="Courier New"/>
    </w:rPr>
  </w:style>
  <w:style w:type="character" w:customStyle="1" w:styleId="WW8Num13z2">
    <w:name w:val="WW8Num13z2"/>
    <w:rsid w:val="00700201"/>
    <w:rPr>
      <w:rFonts w:ascii="Wingdings" w:hAnsi="Wingdings"/>
    </w:rPr>
  </w:style>
  <w:style w:type="character" w:customStyle="1" w:styleId="WW8Num16z0">
    <w:name w:val="WW8Num16z0"/>
    <w:rsid w:val="00700201"/>
    <w:rPr>
      <w:rFonts w:ascii="Symbol" w:hAnsi="Symbol"/>
    </w:rPr>
  </w:style>
  <w:style w:type="character" w:customStyle="1" w:styleId="WW8Num16z1">
    <w:name w:val="WW8Num16z1"/>
    <w:rsid w:val="00700201"/>
    <w:rPr>
      <w:rFonts w:ascii="Courier New" w:hAnsi="Courier New"/>
    </w:rPr>
  </w:style>
  <w:style w:type="character" w:customStyle="1" w:styleId="WW8Num16z2">
    <w:name w:val="WW8Num16z2"/>
    <w:rsid w:val="00700201"/>
    <w:rPr>
      <w:rFonts w:ascii="Wingdings" w:hAnsi="Wingdings"/>
    </w:rPr>
  </w:style>
  <w:style w:type="character" w:customStyle="1" w:styleId="WW8Num17z0">
    <w:name w:val="WW8Num17z0"/>
    <w:rsid w:val="00700201"/>
    <w:rPr>
      <w:rFonts w:ascii="Symbol" w:hAnsi="Symbol"/>
    </w:rPr>
  </w:style>
  <w:style w:type="character" w:customStyle="1" w:styleId="WW8Num17z1">
    <w:name w:val="WW8Num17z1"/>
    <w:rsid w:val="00700201"/>
    <w:rPr>
      <w:rFonts w:ascii="Courier New" w:hAnsi="Courier New"/>
    </w:rPr>
  </w:style>
  <w:style w:type="character" w:customStyle="1" w:styleId="WW8Num17z2">
    <w:name w:val="WW8Num17z2"/>
    <w:rsid w:val="00700201"/>
    <w:rPr>
      <w:rFonts w:ascii="Wingdings" w:hAnsi="Wingdings"/>
    </w:rPr>
  </w:style>
  <w:style w:type="character" w:customStyle="1" w:styleId="WW8Num19z0">
    <w:name w:val="WW8Num19z0"/>
    <w:rsid w:val="00700201"/>
    <w:rPr>
      <w:rFonts w:ascii="Symbol" w:hAnsi="Symbol"/>
    </w:rPr>
  </w:style>
  <w:style w:type="character" w:customStyle="1" w:styleId="WW8Num19z1">
    <w:name w:val="WW8Num19z1"/>
    <w:rsid w:val="00700201"/>
    <w:rPr>
      <w:rFonts w:ascii="Courier New" w:hAnsi="Courier New"/>
    </w:rPr>
  </w:style>
  <w:style w:type="character" w:customStyle="1" w:styleId="WW8Num19z2">
    <w:name w:val="WW8Num19z2"/>
    <w:rsid w:val="00700201"/>
    <w:rPr>
      <w:rFonts w:ascii="Wingdings" w:hAnsi="Wingdings"/>
    </w:rPr>
  </w:style>
  <w:style w:type="character" w:customStyle="1" w:styleId="WW8Num20z0">
    <w:name w:val="WW8Num20z0"/>
    <w:rsid w:val="00700201"/>
    <w:rPr>
      <w:rFonts w:ascii="Symbol" w:hAnsi="Symbol"/>
    </w:rPr>
  </w:style>
  <w:style w:type="character" w:customStyle="1" w:styleId="WW8Num20z1">
    <w:name w:val="WW8Num20z1"/>
    <w:rsid w:val="00700201"/>
    <w:rPr>
      <w:rFonts w:ascii="Courier New" w:hAnsi="Courier New"/>
    </w:rPr>
  </w:style>
  <w:style w:type="character" w:customStyle="1" w:styleId="WW8Num20z2">
    <w:name w:val="WW8Num20z2"/>
    <w:rsid w:val="00700201"/>
    <w:rPr>
      <w:rFonts w:ascii="Wingdings" w:hAnsi="Wingdings"/>
    </w:rPr>
  </w:style>
  <w:style w:type="character" w:customStyle="1" w:styleId="a3">
    <w:name w:val="Символ нумерации"/>
    <w:rsid w:val="00700201"/>
  </w:style>
  <w:style w:type="character" w:customStyle="1" w:styleId="a4">
    <w:name w:val="Маркеры списка"/>
    <w:rsid w:val="0070020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0020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7002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00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00201"/>
    <w:rPr>
      <w:rFonts w:cs="Tahoma"/>
    </w:rPr>
  </w:style>
  <w:style w:type="paragraph" w:styleId="a8">
    <w:name w:val="Title"/>
    <w:basedOn w:val="a"/>
    <w:link w:val="a9"/>
    <w:qFormat/>
    <w:rsid w:val="007002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70020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700201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styleId="aa">
    <w:name w:val="index heading"/>
    <w:basedOn w:val="a"/>
    <w:semiHidden/>
    <w:rsid w:val="0070020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Balloon Text"/>
    <w:basedOn w:val="a"/>
    <w:link w:val="ac"/>
    <w:rsid w:val="0070020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70020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rsid w:val="00700201"/>
    <w:pPr>
      <w:suppressAutoHyphens/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002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rsid w:val="0070020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02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7002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00201"/>
    <w:pPr>
      <w:jc w:val="center"/>
    </w:pPr>
    <w:rPr>
      <w:b/>
      <w:bCs/>
    </w:rPr>
  </w:style>
  <w:style w:type="paragraph" w:styleId="23">
    <w:name w:val="Body Text 2"/>
    <w:basedOn w:val="a"/>
    <w:link w:val="24"/>
    <w:rsid w:val="007002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7002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rsid w:val="00700201"/>
    <w:pPr>
      <w:tabs>
        <w:tab w:val="left" w:pos="4678"/>
      </w:tabs>
      <w:suppressAutoHyphens/>
      <w:spacing w:after="0" w:line="240" w:lineRule="auto"/>
      <w:ind w:left="467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002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3">
    <w:name w:val="Body Text 3"/>
    <w:basedOn w:val="a"/>
    <w:link w:val="34"/>
    <w:rsid w:val="007002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34">
    <w:name w:val="Основной текст 3 Знак"/>
    <w:basedOn w:val="a0"/>
    <w:link w:val="33"/>
    <w:rsid w:val="0070020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1">
    <w:name w:val="Normal (Web)"/>
    <w:basedOn w:val="a"/>
    <w:rsid w:val="007002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7002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002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002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002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00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70020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700201"/>
    <w:pPr>
      <w:keepNext w:val="0"/>
      <w:keepLines/>
      <w:widowControl w:val="0"/>
      <w:tabs>
        <w:tab w:val="clear" w:pos="4536"/>
        <w:tab w:val="left" w:pos="720"/>
      </w:tabs>
      <w:overflowPunct w:val="0"/>
      <w:autoSpaceDE w:val="0"/>
      <w:spacing w:before="120"/>
      <w:ind w:left="0" w:firstLine="540"/>
      <w:textAlignment w:val="baseline"/>
    </w:pPr>
    <w:rPr>
      <w:b/>
      <w:bCs/>
    </w:rPr>
  </w:style>
  <w:style w:type="paragraph" w:customStyle="1" w:styleId="WW-">
    <w:name w:val="WW-Обычный (веб)"/>
    <w:basedOn w:val="a"/>
    <w:rsid w:val="0070020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0020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4">
    <w:name w:val="Текст1"/>
    <w:basedOn w:val="a"/>
    <w:rsid w:val="007002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700201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styleId="af5">
    <w:name w:val="footer"/>
    <w:basedOn w:val="a"/>
    <w:link w:val="af6"/>
    <w:uiPriority w:val="99"/>
    <w:rsid w:val="007002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7002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uiPriority w:val="99"/>
    <w:unhideWhenUsed/>
    <w:rsid w:val="00700201"/>
    <w:rPr>
      <w:rFonts w:eastAsia="Times New Roman" w:cs="Times New Roman"/>
      <w:bCs w:val="0"/>
      <w:iCs w:val="0"/>
      <w:szCs w:val="22"/>
      <w:lang w:val="ru-RU"/>
    </w:rPr>
  </w:style>
  <w:style w:type="paragraph" w:styleId="af8">
    <w:name w:val="Plain Text"/>
    <w:basedOn w:val="a"/>
    <w:link w:val="af9"/>
    <w:unhideWhenUsed/>
    <w:rsid w:val="007002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00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70020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700201"/>
    <w:rPr>
      <w:rFonts w:ascii="Times New Roman" w:eastAsia="Times New Roman" w:hAnsi="Times New Roman" w:cs="Times New Roman"/>
      <w:sz w:val="28"/>
      <w:lang w:eastAsia="ru-RU"/>
    </w:rPr>
  </w:style>
  <w:style w:type="character" w:styleId="afc">
    <w:name w:val="line number"/>
    <w:basedOn w:val="a0"/>
    <w:uiPriority w:val="99"/>
    <w:semiHidden/>
    <w:unhideWhenUsed/>
    <w:rsid w:val="00700201"/>
  </w:style>
  <w:style w:type="paragraph" w:customStyle="1" w:styleId="Default">
    <w:name w:val="Default"/>
    <w:rsid w:val="00700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201"/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70020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700201"/>
    <w:pPr>
      <w:spacing w:after="100" w:line="276" w:lineRule="auto"/>
      <w:ind w:left="440"/>
    </w:pPr>
    <w:rPr>
      <w:rFonts w:eastAsia="Times New Roman"/>
      <w:lang w:eastAsia="ru-RU"/>
    </w:rPr>
  </w:style>
  <w:style w:type="character" w:customStyle="1" w:styleId="16">
    <w:name w:val="Гиперссылка1"/>
    <w:basedOn w:val="a0"/>
    <w:uiPriority w:val="99"/>
    <w:unhideWhenUsed/>
    <w:rsid w:val="00700201"/>
    <w:rPr>
      <w:color w:val="0000FF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700201"/>
    <w:pPr>
      <w:spacing w:after="100" w:line="276" w:lineRule="auto"/>
    </w:pPr>
    <w:rPr>
      <w:rFonts w:eastAsia="Times New Roman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700201"/>
    <w:pPr>
      <w:tabs>
        <w:tab w:val="right" w:leader="dot" w:pos="9345"/>
      </w:tabs>
      <w:spacing w:after="100" w:line="276" w:lineRule="auto"/>
      <w:ind w:left="220"/>
    </w:pPr>
    <w:rPr>
      <w:rFonts w:eastAsia="Times New Roman"/>
      <w:lang w:eastAsia="ru-RU"/>
    </w:rPr>
  </w:style>
  <w:style w:type="character" w:customStyle="1" w:styleId="blk">
    <w:name w:val="blk"/>
    <w:basedOn w:val="a0"/>
    <w:rsid w:val="00700201"/>
  </w:style>
  <w:style w:type="character" w:styleId="afd">
    <w:name w:val="Hyperlink"/>
    <w:basedOn w:val="a0"/>
    <w:uiPriority w:val="99"/>
    <w:semiHidden/>
    <w:unhideWhenUsed/>
    <w:rsid w:val="00700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23D8E5B5F35A3FE745EF53905C24B045BC0CB3DEC6D29F08CBA955B930FBB5D03E8F168691E283By1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23D8E5B5F35A3FE745EF53905C24B045BC0CB3DEC6D29F08CBA955B930FBB5D03E8F168691E283By1M" TargetMode="External"/><Relationship Id="rId12" Type="http://schemas.openxmlformats.org/officeDocument/2006/relationships/hyperlink" Target="consultantplus://offline/ref=68823D8E5B5F35A3FE745EF53905C24B045BC0CB3DEC6D29F08CBA955B930FBB5D03E8F168691E283B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5A2F1EC3A5ED8C91752B7674FDD7A816DC3225E6Fo4J" TargetMode="External"/><Relationship Id="rId11" Type="http://schemas.openxmlformats.org/officeDocument/2006/relationships/hyperlink" Target="consultantplus://offline/ref=68823D8E5B5F35A3FE745EF53905C24B045BC0CB3DEC6D29F08CBA955B930FBB5D03E8F168691E283By1M" TargetMode="External"/><Relationship Id="rId5" Type="http://schemas.openxmlformats.org/officeDocument/2006/relationships/hyperlink" Target="consultantplus://offline/ref=68823D8E5B5F35A3FE745EF53905C24B045BC0CB3DEC6D29F08CBA955B930FBB5D03E8F168691E283By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23D8E5B5F35A3FE745EF53905C24B045BC0CB3DEC6D29F08CBA955B930FBB5D03E8F168691E283By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E3C498F96EEF4B5C7CBD9F49E6CF075A2F1EC3A5ED8C91752B7674FDD7A816DC3225E6Fo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9613</Words>
  <Characters>54798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Е. Ярыгина</dc:creator>
  <cp:keywords/>
  <dc:description/>
  <cp:lastModifiedBy>Анна Е. Ярыгина</cp:lastModifiedBy>
  <cp:revision>2</cp:revision>
  <dcterms:created xsi:type="dcterms:W3CDTF">2019-10-23T07:16:00Z</dcterms:created>
  <dcterms:modified xsi:type="dcterms:W3CDTF">2019-10-23T07:23:00Z</dcterms:modified>
</cp:coreProperties>
</file>